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78" w:rsidRPr="0084651B" w:rsidRDefault="008E0D1C" w:rsidP="00FA0578">
      <w:pPr>
        <w:keepNext/>
        <w:keepLines/>
        <w:spacing w:line="240" w:lineRule="auto"/>
        <w:ind w:left="23" w:right="380"/>
        <w:jc w:val="center"/>
        <w:rPr>
          <w:rFonts w:ascii="Arial" w:hAnsi="Arial" w:cs="Arial"/>
          <w:b/>
          <w:lang w:val="mk-MK"/>
        </w:rPr>
      </w:pPr>
      <w:r w:rsidRPr="0084651B">
        <w:rPr>
          <w:rFonts w:ascii="Tele-GroteskNor" w:hAnsi="Tele-GroteskNor"/>
          <w:lang w:val="mk-MK"/>
        </w:rPr>
        <w:t xml:space="preserve">  </w:t>
      </w:r>
      <w:r w:rsidR="002C2F61" w:rsidRPr="00C74971">
        <w:rPr>
          <w:rFonts w:ascii="Arial" w:hAnsi="Arial" w:cs="Arial"/>
          <w:b/>
        </w:rPr>
        <w:t xml:space="preserve">SPECIAL TERMS AND CONDITIONS FOR SOFTWARE MAINTENANCE </w:t>
      </w:r>
      <w:r w:rsidR="009F30A9" w:rsidRPr="0084651B">
        <w:rPr>
          <w:rFonts w:ascii="Arial" w:hAnsi="Arial" w:cs="Arial"/>
          <w:b/>
          <w:lang w:val="mk-MK"/>
        </w:rPr>
        <w:t xml:space="preserve"> </w:t>
      </w:r>
    </w:p>
    <w:p w:rsidR="009F30A9" w:rsidRPr="0084651B" w:rsidRDefault="002C2F61" w:rsidP="00FA0578">
      <w:pPr>
        <w:keepNext/>
        <w:keepLines/>
        <w:spacing w:line="240" w:lineRule="auto"/>
        <w:ind w:left="23" w:right="380"/>
        <w:jc w:val="center"/>
        <w:rPr>
          <w:rFonts w:ascii="Arial" w:hAnsi="Arial" w:cs="Arial"/>
          <w:b/>
        </w:rPr>
      </w:pPr>
      <w:r w:rsidRPr="00C74971">
        <w:rPr>
          <w:rFonts w:ascii="Arial" w:hAnsi="Arial" w:cs="Arial"/>
          <w:b/>
        </w:rPr>
        <w:t>OF MAKEDONSKI TELEKOM AD – SKOPJE</w:t>
      </w:r>
      <w:r w:rsidR="009F30A9" w:rsidRPr="0084651B">
        <w:rPr>
          <w:rFonts w:ascii="Arial" w:hAnsi="Arial" w:cs="Arial"/>
          <w:b/>
          <w:lang w:val="mk-MK"/>
        </w:rPr>
        <w:t xml:space="preserve"> </w:t>
      </w:r>
    </w:p>
    <w:p w:rsidR="009F30A9" w:rsidRPr="0084651B" w:rsidRDefault="009F30A9" w:rsidP="009F30A9">
      <w:pPr>
        <w:rPr>
          <w:rFonts w:ascii="Arial" w:hAnsi="Arial" w:cs="Arial"/>
        </w:rPr>
      </w:pPr>
    </w:p>
    <w:p w:rsidR="009F30A9" w:rsidRPr="0084651B" w:rsidRDefault="009F4F09" w:rsidP="009F30A9">
      <w:pPr>
        <w:keepNext/>
        <w:keepLines/>
        <w:tabs>
          <w:tab w:val="left" w:pos="380"/>
        </w:tabs>
        <w:spacing w:after="14" w:line="240" w:lineRule="exact"/>
        <w:jc w:val="both"/>
        <w:outlineLvl w:val="2"/>
        <w:rPr>
          <w:rFonts w:ascii="Arial" w:hAnsi="Arial" w:cs="Arial"/>
          <w:b/>
        </w:rPr>
      </w:pPr>
      <w:r w:rsidRPr="00CA2D97">
        <w:rPr>
          <w:rFonts w:ascii="Arial" w:hAnsi="Arial" w:cs="Arial"/>
          <w:b/>
        </w:rPr>
        <w:t xml:space="preserve">1 </w:t>
      </w:r>
      <w:r w:rsidR="00712E91" w:rsidRPr="00CA2D97">
        <w:rPr>
          <w:rFonts w:ascii="Arial" w:hAnsi="Arial" w:cs="Arial"/>
          <w:b/>
        </w:rPr>
        <w:t xml:space="preserve">    </w:t>
      </w:r>
      <w:r w:rsidRPr="00CA2D97">
        <w:rPr>
          <w:rFonts w:ascii="Arial" w:hAnsi="Arial" w:cs="Arial"/>
          <w:b/>
        </w:rPr>
        <w:t>Area of Application</w:t>
      </w:r>
      <w:r w:rsidR="009F30A9" w:rsidRPr="0084651B">
        <w:rPr>
          <w:rFonts w:ascii="Arial" w:hAnsi="Arial" w:cs="Arial"/>
          <w:b/>
          <w:lang w:val="mk-MK"/>
        </w:rPr>
        <w:t xml:space="preserve"> </w:t>
      </w:r>
    </w:p>
    <w:p w:rsidR="009F30A9" w:rsidRPr="0084651B" w:rsidRDefault="009F30A9" w:rsidP="009F30A9">
      <w:pPr>
        <w:keepNext/>
        <w:keepLines/>
        <w:tabs>
          <w:tab w:val="left" w:pos="366"/>
          <w:tab w:val="left" w:pos="380"/>
        </w:tabs>
        <w:spacing w:after="14" w:line="240" w:lineRule="exact"/>
        <w:ind w:left="360" w:right="20"/>
        <w:rPr>
          <w:rFonts w:ascii="Arial" w:hAnsi="Arial" w:cs="Arial"/>
          <w:b/>
          <w:lang w:val="mk-MK"/>
        </w:rPr>
      </w:pPr>
    </w:p>
    <w:p w:rsidR="009F30A9" w:rsidRPr="0084651B" w:rsidRDefault="009F30A9" w:rsidP="009F30A9">
      <w:pPr>
        <w:keepNext/>
        <w:keepLines/>
        <w:numPr>
          <w:ilvl w:val="0"/>
          <w:numId w:val="18"/>
        </w:numPr>
        <w:tabs>
          <w:tab w:val="left" w:pos="380"/>
          <w:tab w:val="left" w:pos="380"/>
        </w:tabs>
        <w:spacing w:after="14" w:line="240" w:lineRule="exact"/>
        <w:ind w:left="426" w:right="20" w:hanging="426"/>
        <w:jc w:val="both"/>
        <w:outlineLvl w:val="2"/>
        <w:rPr>
          <w:rFonts w:ascii="Arial" w:hAnsi="Arial" w:cs="Arial"/>
          <w:lang w:val="mk-MK"/>
        </w:rPr>
      </w:pPr>
      <w:r w:rsidRPr="0084651B">
        <w:rPr>
          <w:rFonts w:ascii="Arial" w:hAnsi="Arial" w:cs="Arial"/>
        </w:rPr>
        <w:t xml:space="preserve"> </w:t>
      </w:r>
      <w:r w:rsidR="002C2F61" w:rsidRPr="00CA2D97">
        <w:rPr>
          <w:rFonts w:ascii="Arial" w:hAnsi="Arial" w:cs="Arial"/>
        </w:rPr>
        <w:t>The Special Terms and Condition</w:t>
      </w:r>
      <w:r w:rsidR="006366FA">
        <w:rPr>
          <w:rFonts w:ascii="Arial" w:hAnsi="Arial" w:cs="Arial"/>
        </w:rPr>
        <w:t xml:space="preserve">s (hereinafter referred to as: </w:t>
      </w:r>
      <w:r w:rsidR="002C2F61" w:rsidRPr="00892DF9">
        <w:rPr>
          <w:rFonts w:ascii="Arial" w:hAnsi="Arial" w:cs="Arial"/>
        </w:rPr>
        <w:t>“Special Terms and Conditions”) set forth below shall apply to the maintenance of the programs for the systems and devices, including the other related services by Makedonski Telekom AD - Skopje (hereinafter referred to as MKT or the “Purchaser”); they shall not apply to the development and further development of individual software or - unless otherwise agreed - maintenance services commissioned in connection with the software development.</w:t>
      </w:r>
    </w:p>
    <w:p w:rsidR="009F30A9" w:rsidRPr="0084651B" w:rsidRDefault="009F30A9" w:rsidP="009F30A9">
      <w:pPr>
        <w:keepNext/>
        <w:keepLines/>
        <w:tabs>
          <w:tab w:val="left" w:pos="366"/>
          <w:tab w:val="left" w:pos="380"/>
        </w:tabs>
        <w:spacing w:after="14" w:line="240" w:lineRule="exact"/>
        <w:ind w:left="705" w:right="20"/>
        <w:rPr>
          <w:rFonts w:ascii="Arial" w:hAnsi="Arial" w:cs="Arial"/>
          <w:b/>
        </w:rPr>
      </w:pPr>
    </w:p>
    <w:p w:rsidR="009F30A9" w:rsidRPr="0084651B" w:rsidRDefault="009F30A9" w:rsidP="009F30A9">
      <w:pPr>
        <w:keepNext/>
        <w:keepLines/>
        <w:numPr>
          <w:ilvl w:val="0"/>
          <w:numId w:val="18"/>
        </w:numPr>
        <w:tabs>
          <w:tab w:val="left" w:pos="351"/>
          <w:tab w:val="left" w:pos="380"/>
        </w:tabs>
        <w:spacing w:after="14" w:line="240" w:lineRule="exact"/>
        <w:ind w:left="426" w:right="20" w:hanging="426"/>
        <w:jc w:val="both"/>
        <w:outlineLvl w:val="2"/>
        <w:rPr>
          <w:rFonts w:ascii="Arial" w:hAnsi="Arial" w:cs="Arial"/>
          <w:b/>
          <w:lang w:val="mk-MK"/>
        </w:rPr>
      </w:pPr>
      <w:r w:rsidRPr="0084651B">
        <w:rPr>
          <w:rFonts w:ascii="Arial" w:hAnsi="Arial" w:cs="Arial"/>
        </w:rPr>
        <w:t xml:space="preserve"> </w:t>
      </w:r>
      <w:r w:rsidR="009F4F09" w:rsidRPr="00892DF9">
        <w:rPr>
          <w:rFonts w:ascii="Arial" w:hAnsi="Arial" w:cs="Arial"/>
        </w:rPr>
        <w:t>The application of the Special Terms and Conditions herein shall be defined in the specific Purchase Order.</w:t>
      </w:r>
    </w:p>
    <w:p w:rsidR="009F30A9" w:rsidRPr="0084651B" w:rsidRDefault="009F30A9" w:rsidP="009F30A9">
      <w:pPr>
        <w:keepNext/>
        <w:keepLines/>
        <w:tabs>
          <w:tab w:val="left" w:pos="351"/>
          <w:tab w:val="left" w:pos="380"/>
        </w:tabs>
        <w:spacing w:after="14" w:line="240" w:lineRule="exact"/>
        <w:ind w:left="705" w:right="20"/>
        <w:rPr>
          <w:rFonts w:ascii="Arial" w:hAnsi="Arial" w:cs="Arial"/>
          <w:b/>
          <w:lang w:val="mk-MK"/>
        </w:rPr>
      </w:pPr>
    </w:p>
    <w:p w:rsidR="009F30A9" w:rsidRPr="0084651B" w:rsidRDefault="009F30A9" w:rsidP="009F30A9">
      <w:pPr>
        <w:keepNext/>
        <w:keepLines/>
        <w:numPr>
          <w:ilvl w:val="0"/>
          <w:numId w:val="18"/>
        </w:numPr>
        <w:tabs>
          <w:tab w:val="left" w:pos="351"/>
          <w:tab w:val="left" w:pos="380"/>
        </w:tabs>
        <w:spacing w:after="14" w:line="240" w:lineRule="exact"/>
        <w:ind w:left="426" w:right="20" w:hanging="426"/>
        <w:jc w:val="both"/>
        <w:outlineLvl w:val="2"/>
        <w:rPr>
          <w:rFonts w:ascii="Arial" w:eastAsiaTheme="minorHAnsi" w:hAnsi="Arial" w:cs="Arial"/>
          <w:b/>
          <w:lang w:val="mk-MK"/>
        </w:rPr>
      </w:pPr>
      <w:r w:rsidRPr="0084651B">
        <w:rPr>
          <w:rFonts w:ascii="Arial" w:hAnsi="Arial" w:cs="Arial"/>
        </w:rPr>
        <w:t xml:space="preserve"> </w:t>
      </w:r>
      <w:r w:rsidR="009F4F09" w:rsidRPr="00892DF9">
        <w:rPr>
          <w:rFonts w:ascii="Arial" w:hAnsi="Arial" w:cs="Arial"/>
        </w:rPr>
        <w:t xml:space="preserve"> The Purchase Order shall obligatorily specify the application of these Special Procurement Terms and Conditions, and in such case the General Terms and Conditions shall be applicable only to the part which has not been regulated under the Special Terms and Conditions herein.</w:t>
      </w:r>
    </w:p>
    <w:p w:rsidR="009F30A9" w:rsidRPr="0084651B" w:rsidRDefault="009F30A9" w:rsidP="009F30A9">
      <w:pPr>
        <w:keepNext/>
        <w:keepLines/>
        <w:tabs>
          <w:tab w:val="left" w:pos="351"/>
          <w:tab w:val="left" w:pos="380"/>
        </w:tabs>
        <w:spacing w:after="14" w:line="240" w:lineRule="exact"/>
        <w:ind w:left="705" w:right="20"/>
        <w:rPr>
          <w:rFonts w:ascii="Arial" w:eastAsiaTheme="minorHAnsi" w:hAnsi="Arial" w:cs="Arial"/>
          <w:b/>
          <w:lang w:val="mk-MK"/>
        </w:rPr>
      </w:pPr>
    </w:p>
    <w:p w:rsidR="009F30A9" w:rsidRPr="0084651B" w:rsidRDefault="009F30A9" w:rsidP="00C26ACA">
      <w:pPr>
        <w:keepNext/>
        <w:keepLines/>
        <w:numPr>
          <w:ilvl w:val="0"/>
          <w:numId w:val="18"/>
        </w:numPr>
        <w:tabs>
          <w:tab w:val="left" w:pos="351"/>
          <w:tab w:val="left" w:pos="380"/>
        </w:tabs>
        <w:spacing w:after="14" w:line="240" w:lineRule="exact"/>
        <w:ind w:left="426" w:right="20" w:hanging="426"/>
        <w:jc w:val="both"/>
        <w:outlineLvl w:val="2"/>
        <w:rPr>
          <w:rFonts w:ascii="Arial" w:eastAsiaTheme="minorHAnsi" w:hAnsi="Arial" w:cs="Arial"/>
          <w:b/>
          <w:lang w:val="mk-MK"/>
        </w:rPr>
      </w:pPr>
      <w:r w:rsidRPr="0084651B">
        <w:rPr>
          <w:rFonts w:ascii="Arial" w:hAnsi="Arial" w:cs="Arial"/>
        </w:rPr>
        <w:t xml:space="preserve"> </w:t>
      </w:r>
      <w:r w:rsidR="009F4F09" w:rsidRPr="00892DF9">
        <w:rPr>
          <w:rFonts w:ascii="Arial" w:hAnsi="Arial" w:cs="Arial"/>
        </w:rPr>
        <w:t>The acceptance of the Purchase Order by the Vendor shall denote full acceptance of the Special Terms and Conditions herein, the General Procurement Terms and Conditions in the part which is not regulated under these Special Terms and Conditions, as well as the orders and the data in the Purchase Order itself.</w:t>
      </w:r>
    </w:p>
    <w:p w:rsidR="00C26ACA" w:rsidRPr="0084651B" w:rsidRDefault="00C26ACA" w:rsidP="00C26ACA">
      <w:pPr>
        <w:keepNext/>
        <w:keepLines/>
        <w:tabs>
          <w:tab w:val="left" w:pos="351"/>
          <w:tab w:val="left" w:pos="380"/>
        </w:tabs>
        <w:spacing w:after="14" w:line="240" w:lineRule="exact"/>
        <w:ind w:left="426" w:right="20"/>
        <w:jc w:val="both"/>
        <w:outlineLvl w:val="2"/>
        <w:rPr>
          <w:rFonts w:ascii="Arial" w:eastAsiaTheme="minorHAnsi" w:hAnsi="Arial" w:cs="Arial"/>
          <w:b/>
          <w:lang w:val="mk-MK"/>
        </w:rPr>
      </w:pPr>
    </w:p>
    <w:p w:rsidR="009F30A9" w:rsidRPr="0084651B" w:rsidRDefault="009F30A9" w:rsidP="009F30A9">
      <w:pPr>
        <w:keepNext/>
        <w:keepLines/>
        <w:numPr>
          <w:ilvl w:val="0"/>
          <w:numId w:val="18"/>
        </w:numPr>
        <w:tabs>
          <w:tab w:val="left" w:pos="351"/>
          <w:tab w:val="left" w:pos="380"/>
        </w:tabs>
        <w:spacing w:after="14" w:line="240" w:lineRule="exact"/>
        <w:ind w:left="426" w:right="20" w:hanging="426"/>
        <w:jc w:val="both"/>
        <w:outlineLvl w:val="2"/>
        <w:rPr>
          <w:rFonts w:ascii="Arial" w:eastAsiaTheme="minorHAnsi" w:hAnsi="Arial" w:cs="Arial"/>
          <w:b/>
          <w:lang w:val="mk-MK"/>
        </w:rPr>
      </w:pPr>
      <w:r w:rsidRPr="0084651B">
        <w:rPr>
          <w:rFonts w:ascii="Arial" w:hAnsi="Arial" w:cs="Arial"/>
        </w:rPr>
        <w:t xml:space="preserve"> </w:t>
      </w:r>
      <w:r w:rsidR="009F4F09" w:rsidRPr="00892DF9">
        <w:rPr>
          <w:rFonts w:ascii="Arial" w:hAnsi="Arial" w:cs="Arial"/>
        </w:rPr>
        <w:t xml:space="preserve"> Any difference or amendment of the Special Terms and Conditions herein submitted by the Vendor shall be inapplicable unless such deviations are agreed and accepted by the Purchaser and the Vendor.</w:t>
      </w:r>
    </w:p>
    <w:p w:rsidR="009F30A9" w:rsidRPr="0084651B" w:rsidRDefault="009F30A9" w:rsidP="009F30A9">
      <w:pPr>
        <w:pStyle w:val="ListParagraph"/>
        <w:rPr>
          <w:rFonts w:ascii="Arial" w:eastAsiaTheme="minorHAnsi" w:hAnsi="Arial" w:cs="Arial"/>
          <w:b/>
          <w:sz w:val="22"/>
          <w:szCs w:val="22"/>
          <w:lang w:val="mk-MK"/>
        </w:rPr>
      </w:pPr>
    </w:p>
    <w:p w:rsidR="009F30A9" w:rsidRPr="0084651B" w:rsidRDefault="002C2F61" w:rsidP="009F30A9">
      <w:pPr>
        <w:keepNext/>
        <w:keepLines/>
        <w:tabs>
          <w:tab w:val="left" w:pos="404"/>
        </w:tabs>
        <w:spacing w:after="14" w:line="240" w:lineRule="exact"/>
        <w:jc w:val="both"/>
        <w:outlineLvl w:val="2"/>
        <w:rPr>
          <w:rFonts w:ascii="Arial" w:hAnsi="Arial" w:cs="Arial"/>
          <w:b/>
        </w:rPr>
      </w:pPr>
      <w:r w:rsidRPr="00892DF9">
        <w:rPr>
          <w:rFonts w:ascii="Arial" w:hAnsi="Arial" w:cs="Arial"/>
          <w:b/>
        </w:rPr>
        <w:t xml:space="preserve">2     </w:t>
      </w:r>
      <w:r w:rsidR="009F4F09" w:rsidRPr="00892DF9">
        <w:rPr>
          <w:rFonts w:ascii="Arial" w:hAnsi="Arial" w:cs="Arial"/>
          <w:b/>
        </w:rPr>
        <w:t xml:space="preserve">Integral parts of the Special Terms and Conditions </w:t>
      </w:r>
    </w:p>
    <w:p w:rsidR="009F30A9" w:rsidRPr="0084651B" w:rsidRDefault="009F30A9" w:rsidP="009F30A9">
      <w:pPr>
        <w:pStyle w:val="NoSpacing"/>
        <w:rPr>
          <w:rFonts w:ascii="Arial" w:hAnsi="Arial" w:cs="Arial"/>
        </w:rPr>
      </w:pPr>
    </w:p>
    <w:p w:rsidR="009F30A9" w:rsidRPr="0084651B" w:rsidRDefault="009F4F09" w:rsidP="009F30A9">
      <w:pPr>
        <w:pStyle w:val="NoSpacing"/>
        <w:numPr>
          <w:ilvl w:val="0"/>
          <w:numId w:val="20"/>
        </w:numPr>
        <w:ind w:left="426" w:hanging="426"/>
        <w:rPr>
          <w:rFonts w:ascii="Arial" w:eastAsia="Calibri" w:hAnsi="Arial" w:cs="Arial"/>
          <w:lang w:val="en-GB"/>
        </w:rPr>
      </w:pPr>
      <w:r w:rsidRPr="00892DF9">
        <w:rPr>
          <w:rFonts w:ascii="Arial" w:eastAsia="Calibri" w:hAnsi="Arial" w:cs="Arial"/>
          <w:lang w:val="en-GB"/>
        </w:rPr>
        <w:t xml:space="preserve">The following documents constitute an integral part of the </w:t>
      </w:r>
      <w:r w:rsidR="00264195">
        <w:rPr>
          <w:rFonts w:ascii="Arial" w:eastAsia="Calibri" w:hAnsi="Arial" w:cs="Arial"/>
          <w:lang w:val="en-GB"/>
        </w:rPr>
        <w:t>contract</w:t>
      </w:r>
      <w:r w:rsidRPr="00892DF9">
        <w:rPr>
          <w:rFonts w:ascii="Arial" w:eastAsia="Calibri" w:hAnsi="Arial" w:cs="Arial"/>
          <w:lang w:val="en-GB"/>
        </w:rPr>
        <w:t>, with priority as defined below:</w:t>
      </w:r>
    </w:p>
    <w:p w:rsidR="009F30A9" w:rsidRPr="0084651B" w:rsidRDefault="009F30A9" w:rsidP="009F30A9">
      <w:pPr>
        <w:pStyle w:val="NoSpacing"/>
        <w:rPr>
          <w:rFonts w:ascii="Arial" w:eastAsia="Calibri" w:hAnsi="Arial" w:cs="Arial"/>
          <w:lang w:val="en-GB"/>
        </w:rPr>
      </w:pPr>
      <w:r w:rsidRPr="0084651B">
        <w:rPr>
          <w:rFonts w:ascii="Arial" w:eastAsia="Calibri" w:hAnsi="Arial" w:cs="Arial"/>
          <w:lang w:val="en-GB"/>
        </w:rPr>
        <w:t xml:space="preserve"> </w:t>
      </w:r>
    </w:p>
    <w:p w:rsidR="009F30A9" w:rsidRPr="0084651B" w:rsidRDefault="009F4F09" w:rsidP="009F30A9">
      <w:pPr>
        <w:pStyle w:val="NoSpacing"/>
        <w:numPr>
          <w:ilvl w:val="0"/>
          <w:numId w:val="19"/>
        </w:numPr>
        <w:rPr>
          <w:rFonts w:ascii="Arial" w:eastAsia="Calibri" w:hAnsi="Arial" w:cs="Arial"/>
          <w:lang w:val="en-GB"/>
        </w:rPr>
      </w:pPr>
      <w:r w:rsidRPr="00892DF9">
        <w:rPr>
          <w:rFonts w:ascii="Arial" w:eastAsia="Calibri" w:hAnsi="Arial" w:cs="Arial"/>
          <w:lang w:val="en-GB"/>
        </w:rPr>
        <w:t>Purchase Order</w:t>
      </w:r>
    </w:p>
    <w:p w:rsidR="009F30A9" w:rsidRPr="0084651B" w:rsidRDefault="00892DF9" w:rsidP="009F30A9">
      <w:pPr>
        <w:pStyle w:val="ListParagraph"/>
        <w:numPr>
          <w:ilvl w:val="0"/>
          <w:numId w:val="19"/>
        </w:numPr>
        <w:jc w:val="both"/>
        <w:rPr>
          <w:rFonts w:ascii="Arial" w:eastAsia="Calibri" w:hAnsi="Arial" w:cs="Arial"/>
          <w:color w:val="auto"/>
          <w:sz w:val="22"/>
          <w:szCs w:val="22"/>
          <w:lang w:val="en-GB"/>
        </w:rPr>
      </w:pPr>
      <w:r w:rsidRPr="00892DF9">
        <w:rPr>
          <w:rFonts w:ascii="Arial" w:eastAsia="Calibri" w:hAnsi="Arial" w:cs="Arial"/>
          <w:color w:val="auto"/>
          <w:sz w:val="22"/>
          <w:szCs w:val="22"/>
          <w:lang w:val="en-GB"/>
        </w:rPr>
        <w:t xml:space="preserve">Specification </w:t>
      </w:r>
      <w:r w:rsidR="002C2F61" w:rsidRPr="00892DF9">
        <w:rPr>
          <w:rFonts w:ascii="Arial" w:eastAsia="Calibri" w:hAnsi="Arial" w:cs="Arial"/>
          <w:color w:val="auto"/>
          <w:sz w:val="22"/>
          <w:szCs w:val="22"/>
          <w:lang w:val="en-GB"/>
        </w:rPr>
        <w:t>of services (maintenance certificate)</w:t>
      </w:r>
    </w:p>
    <w:p w:rsidR="009F30A9" w:rsidRPr="0084651B" w:rsidRDefault="002C2F61" w:rsidP="009F30A9">
      <w:pPr>
        <w:pStyle w:val="NoSpacing"/>
        <w:numPr>
          <w:ilvl w:val="0"/>
          <w:numId w:val="19"/>
        </w:numPr>
        <w:rPr>
          <w:rFonts w:ascii="Arial" w:eastAsia="Calibri" w:hAnsi="Arial" w:cs="Arial"/>
          <w:lang w:val="en-GB"/>
        </w:rPr>
      </w:pPr>
      <w:r w:rsidRPr="00892DF9">
        <w:rPr>
          <w:rFonts w:ascii="Arial" w:eastAsia="Calibri" w:hAnsi="Arial" w:cs="Arial"/>
          <w:lang w:val="en-GB"/>
        </w:rPr>
        <w:t>t</w:t>
      </w:r>
      <w:r w:rsidR="009F4F09" w:rsidRPr="00892DF9">
        <w:rPr>
          <w:rFonts w:ascii="Arial" w:eastAsia="Calibri" w:hAnsi="Arial" w:cs="Arial"/>
          <w:lang w:val="en-GB"/>
        </w:rPr>
        <w:t xml:space="preserve">hese Special Terms and Conditions for </w:t>
      </w:r>
      <w:r w:rsidRPr="00892DF9">
        <w:rPr>
          <w:rFonts w:ascii="Arial" w:eastAsia="Calibri" w:hAnsi="Arial" w:cs="Arial"/>
          <w:lang w:val="en-GB"/>
        </w:rPr>
        <w:t xml:space="preserve">Software </w:t>
      </w:r>
      <w:r w:rsidR="009F4F09" w:rsidRPr="00892DF9">
        <w:rPr>
          <w:rFonts w:ascii="Arial" w:eastAsia="Calibri" w:hAnsi="Arial" w:cs="Arial"/>
          <w:lang w:val="en-GB"/>
        </w:rPr>
        <w:t xml:space="preserve">Maintenance </w:t>
      </w:r>
    </w:p>
    <w:p w:rsidR="009F30A9" w:rsidRPr="0084651B" w:rsidRDefault="009F4F09" w:rsidP="009F30A9">
      <w:pPr>
        <w:pStyle w:val="NoSpacing"/>
        <w:numPr>
          <w:ilvl w:val="0"/>
          <w:numId w:val="19"/>
        </w:numPr>
        <w:rPr>
          <w:rFonts w:ascii="Arial" w:eastAsia="Calibri" w:hAnsi="Arial" w:cs="Arial"/>
          <w:lang w:val="en-GB"/>
        </w:rPr>
      </w:pPr>
      <w:r w:rsidRPr="00892DF9">
        <w:rPr>
          <w:rFonts w:ascii="Arial" w:eastAsia="Calibri" w:hAnsi="Arial" w:cs="Arial"/>
          <w:lang w:val="en-GB"/>
        </w:rPr>
        <w:t>General Procurement Terms and Conditions</w:t>
      </w:r>
    </w:p>
    <w:p w:rsidR="009F30A9" w:rsidRPr="0084651B" w:rsidRDefault="009F30A9">
      <w:pPr>
        <w:pStyle w:val="Bodytext0"/>
        <w:shd w:val="clear" w:color="auto" w:fill="auto"/>
        <w:tabs>
          <w:tab w:val="left" w:pos="385"/>
        </w:tabs>
        <w:spacing w:before="0" w:after="0"/>
        <w:ind w:right="20" w:firstLine="0"/>
        <w:jc w:val="both"/>
        <w:rPr>
          <w:rFonts w:ascii="Tele-GroteskNor" w:hAnsi="Tele-GroteskNor" w:cs="Times New Roman"/>
          <w:sz w:val="22"/>
          <w:szCs w:val="22"/>
          <w:lang w:val="mk-MK"/>
        </w:rPr>
      </w:pPr>
    </w:p>
    <w:p w:rsidR="009F30A9" w:rsidRPr="0084651B" w:rsidRDefault="009F4F09" w:rsidP="009F30A9">
      <w:pPr>
        <w:pStyle w:val="ListParagraph"/>
        <w:keepNext/>
        <w:keepLines/>
        <w:numPr>
          <w:ilvl w:val="0"/>
          <w:numId w:val="21"/>
        </w:numPr>
        <w:tabs>
          <w:tab w:val="left" w:pos="409"/>
        </w:tabs>
        <w:spacing w:line="240" w:lineRule="exact"/>
        <w:ind w:hanging="765"/>
        <w:jc w:val="both"/>
        <w:outlineLvl w:val="2"/>
        <w:rPr>
          <w:rFonts w:ascii="Arial" w:hAnsi="Arial" w:cs="Arial"/>
          <w:b/>
          <w:sz w:val="22"/>
          <w:szCs w:val="22"/>
        </w:rPr>
      </w:pPr>
      <w:r w:rsidRPr="00892DF9">
        <w:rPr>
          <w:rFonts w:ascii="Arial" w:hAnsi="Arial" w:cs="Arial"/>
          <w:b/>
          <w:sz w:val="22"/>
          <w:szCs w:val="22"/>
          <w:lang w:val="en-GB"/>
        </w:rPr>
        <w:t>Quality management, environmental protection</w:t>
      </w:r>
    </w:p>
    <w:p w:rsidR="009F30A9" w:rsidRPr="0084651B" w:rsidRDefault="009F30A9" w:rsidP="009F30A9">
      <w:pPr>
        <w:pStyle w:val="Bodytext0"/>
        <w:shd w:val="clear" w:color="auto" w:fill="auto"/>
        <w:tabs>
          <w:tab w:val="left" w:pos="658"/>
        </w:tabs>
        <w:spacing w:before="0"/>
        <w:ind w:right="20" w:firstLine="0"/>
        <w:rPr>
          <w:rFonts w:ascii="Arial" w:hAnsi="Arial" w:cs="Arial"/>
          <w:sz w:val="22"/>
          <w:szCs w:val="22"/>
          <w:lang w:val="mk-MK"/>
        </w:rPr>
      </w:pPr>
    </w:p>
    <w:p w:rsidR="009F30A9" w:rsidRPr="0084651B" w:rsidRDefault="009F4F09" w:rsidP="009F30A9">
      <w:pPr>
        <w:pStyle w:val="NoSpacing"/>
        <w:numPr>
          <w:ilvl w:val="0"/>
          <w:numId w:val="23"/>
        </w:numPr>
        <w:ind w:left="426" w:hanging="426"/>
        <w:jc w:val="both"/>
        <w:rPr>
          <w:rFonts w:ascii="Arial" w:hAnsi="Arial" w:cs="Arial"/>
        </w:rPr>
      </w:pPr>
      <w:r w:rsidRPr="00892DF9">
        <w:rPr>
          <w:rFonts w:ascii="Arial" w:hAnsi="Arial" w:cs="Arial"/>
          <w:lang w:val="en-GB"/>
        </w:rPr>
        <w:t>The Vendor has to adhere to the Purchaser's requirements for quality management and environmental protection and promotion.</w:t>
      </w:r>
      <w:r w:rsidR="009F30A9" w:rsidRPr="0084651B">
        <w:rPr>
          <w:rFonts w:ascii="Arial" w:hAnsi="Arial" w:cs="Arial"/>
        </w:rPr>
        <w:t xml:space="preserve"> </w:t>
      </w:r>
    </w:p>
    <w:p w:rsidR="009F30A9" w:rsidRPr="0084651B" w:rsidRDefault="009F30A9" w:rsidP="009F30A9">
      <w:pPr>
        <w:pStyle w:val="NoSpacing"/>
        <w:ind w:left="426" w:hanging="426"/>
        <w:jc w:val="both"/>
        <w:rPr>
          <w:rFonts w:ascii="Arial" w:hAnsi="Arial" w:cs="Arial"/>
        </w:rPr>
      </w:pPr>
      <w:r w:rsidRPr="0084651B">
        <w:rPr>
          <w:rFonts w:ascii="Arial" w:hAnsi="Arial" w:cs="Arial"/>
          <w:lang w:val="en-US"/>
        </w:rPr>
        <w:t xml:space="preserve">       </w:t>
      </w:r>
      <w:r w:rsidR="009F4F09" w:rsidRPr="00892DF9">
        <w:rPr>
          <w:rFonts w:ascii="Arial" w:hAnsi="Arial" w:cs="Arial"/>
          <w:lang w:val="en-GB"/>
        </w:rPr>
        <w:t xml:space="preserve">In the course of </w:t>
      </w:r>
      <w:r w:rsidR="00A934BF" w:rsidRPr="00892DF9">
        <w:rPr>
          <w:rFonts w:ascii="Arial" w:hAnsi="Arial" w:cs="Arial"/>
          <w:lang w:val="en-GB"/>
        </w:rPr>
        <w:t xml:space="preserve">the </w:t>
      </w:r>
      <w:r w:rsidR="009F4F09" w:rsidRPr="00892DF9">
        <w:rPr>
          <w:rFonts w:ascii="Arial" w:hAnsi="Arial" w:cs="Arial"/>
          <w:lang w:val="en-GB"/>
        </w:rPr>
        <w:t>performance of the scope of the procurement</w:t>
      </w:r>
      <w:r w:rsidR="00892DF9" w:rsidRPr="00892DF9">
        <w:rPr>
          <w:rFonts w:ascii="Arial" w:hAnsi="Arial" w:cs="Arial"/>
          <w:lang w:val="en-GB"/>
        </w:rPr>
        <w:t>,</w:t>
      </w:r>
      <w:r w:rsidR="009F4F09" w:rsidRPr="00892DF9">
        <w:rPr>
          <w:rFonts w:ascii="Arial" w:hAnsi="Arial" w:cs="Arial"/>
          <w:lang w:val="en-GB"/>
        </w:rPr>
        <w:t xml:space="preserve"> the Vendor shall be obliged to apply a quality management and environmental protection and promotion system in accordance with all valid legal regulations in the Republic of Macedonia and international standards pertaining to the protection of the environment. </w:t>
      </w:r>
      <w:r w:rsidRPr="0084651B">
        <w:rPr>
          <w:rFonts w:ascii="Arial" w:hAnsi="Arial" w:cs="Arial"/>
        </w:rPr>
        <w:t xml:space="preserve">  </w:t>
      </w:r>
    </w:p>
    <w:p w:rsidR="009F30A9" w:rsidRPr="0084651B" w:rsidDel="00C57D3A" w:rsidRDefault="009F30A9" w:rsidP="009F30A9">
      <w:pPr>
        <w:pStyle w:val="NoSpacing"/>
        <w:ind w:left="709" w:hanging="709"/>
        <w:jc w:val="both"/>
        <w:rPr>
          <w:rFonts w:ascii="Arial" w:hAnsi="Arial" w:cs="Arial"/>
        </w:rPr>
      </w:pPr>
    </w:p>
    <w:p w:rsidR="009F30A9" w:rsidRPr="0084651B" w:rsidRDefault="009F4F09" w:rsidP="009F30A9">
      <w:pPr>
        <w:pStyle w:val="NoSpacing"/>
        <w:numPr>
          <w:ilvl w:val="0"/>
          <w:numId w:val="23"/>
        </w:numPr>
        <w:ind w:left="426" w:hanging="426"/>
        <w:jc w:val="both"/>
        <w:rPr>
          <w:rFonts w:ascii="Arial" w:hAnsi="Arial" w:cs="Arial"/>
        </w:rPr>
      </w:pPr>
      <w:r w:rsidRPr="00892DF9">
        <w:rPr>
          <w:rFonts w:ascii="Arial" w:hAnsi="Arial" w:cs="Arial"/>
          <w:lang w:val="en-GB"/>
        </w:rPr>
        <w:lastRenderedPageBreak/>
        <w:t xml:space="preserve">If so required by the legal regulations pertaining to the protection of the environment, the Vendor shall be obliged to recover, free of charge, the packaging material and to collect and dispose of it properly. </w:t>
      </w:r>
      <w:r w:rsidR="009F30A9" w:rsidRPr="0084651B">
        <w:rPr>
          <w:rFonts w:ascii="Arial" w:hAnsi="Arial" w:cs="Arial"/>
        </w:rPr>
        <w:t xml:space="preserve"> </w:t>
      </w:r>
    </w:p>
    <w:p w:rsidR="009F30A9" w:rsidRPr="0084651B" w:rsidRDefault="009F30A9" w:rsidP="009F30A9">
      <w:pPr>
        <w:pStyle w:val="NoSpacing"/>
        <w:ind w:left="720"/>
        <w:jc w:val="both"/>
        <w:rPr>
          <w:rFonts w:ascii="Arial" w:hAnsi="Arial" w:cs="Arial"/>
        </w:rPr>
      </w:pPr>
    </w:p>
    <w:p w:rsidR="009F30A9" w:rsidRPr="0084651B" w:rsidRDefault="009F4F09" w:rsidP="009F30A9">
      <w:pPr>
        <w:pStyle w:val="NoSpacing"/>
        <w:numPr>
          <w:ilvl w:val="0"/>
          <w:numId w:val="23"/>
        </w:numPr>
        <w:ind w:left="426" w:hanging="426"/>
        <w:jc w:val="both"/>
        <w:rPr>
          <w:rFonts w:ascii="Arial" w:hAnsi="Arial" w:cs="Arial"/>
        </w:rPr>
      </w:pPr>
      <w:r w:rsidRPr="00892DF9">
        <w:rPr>
          <w:rFonts w:ascii="Arial" w:hAnsi="Arial" w:cs="Arial"/>
          <w:lang w:val="en-GB"/>
        </w:rPr>
        <w:t>Upon a request of the Purchaser, proof of such disposal in compliance with the legal regulations in the area of environmental protection is to be furnished.</w:t>
      </w:r>
      <w:r w:rsidR="009F30A9" w:rsidRPr="0084651B">
        <w:rPr>
          <w:rFonts w:ascii="Arial" w:hAnsi="Arial" w:cs="Arial"/>
        </w:rPr>
        <w:t xml:space="preserve"> </w:t>
      </w:r>
      <w:r w:rsidRPr="00892DF9">
        <w:rPr>
          <w:rFonts w:ascii="Arial" w:hAnsi="Arial" w:cs="Arial"/>
          <w:lang w:val="en-GB"/>
        </w:rPr>
        <w:t xml:space="preserve">If the Vendor fails to comply with this obligation, the Purchaser is entitled to conduct the collection and disposal of </w:t>
      </w:r>
      <w:r w:rsidR="00892DF9" w:rsidRPr="00892DF9">
        <w:rPr>
          <w:rFonts w:ascii="Arial" w:hAnsi="Arial" w:cs="Arial"/>
          <w:lang w:val="en-GB"/>
        </w:rPr>
        <w:t xml:space="preserve">the </w:t>
      </w:r>
      <w:r w:rsidRPr="00892DF9">
        <w:rPr>
          <w:rFonts w:ascii="Arial" w:hAnsi="Arial" w:cs="Arial"/>
          <w:lang w:val="en-GB"/>
        </w:rPr>
        <w:t>packing material at Vendor's expense.</w:t>
      </w:r>
    </w:p>
    <w:p w:rsidR="00BB087D" w:rsidRPr="0084651B" w:rsidRDefault="00BB087D">
      <w:pPr>
        <w:keepNext/>
        <w:keepLines/>
        <w:tabs>
          <w:tab w:val="left" w:pos="404"/>
        </w:tabs>
        <w:spacing w:after="14" w:line="240" w:lineRule="exact"/>
        <w:ind w:left="360"/>
        <w:jc w:val="both"/>
        <w:outlineLvl w:val="2"/>
        <w:rPr>
          <w:rFonts w:ascii="Tele-GroteskNor" w:hAnsi="Tele-GroteskNor"/>
          <w:lang w:val="mk-MK"/>
        </w:rPr>
      </w:pPr>
    </w:p>
    <w:p w:rsidR="008E0D1C" w:rsidRPr="0084651B" w:rsidRDefault="00B96BCA" w:rsidP="00566A32">
      <w:pPr>
        <w:pStyle w:val="ListParagraph"/>
        <w:keepNext/>
        <w:keepLines/>
        <w:numPr>
          <w:ilvl w:val="0"/>
          <w:numId w:val="21"/>
        </w:numPr>
        <w:tabs>
          <w:tab w:val="left" w:pos="409"/>
        </w:tabs>
        <w:spacing w:line="240" w:lineRule="exact"/>
        <w:ind w:hanging="765"/>
        <w:jc w:val="both"/>
        <w:outlineLvl w:val="2"/>
        <w:rPr>
          <w:rFonts w:ascii="Arial" w:hAnsi="Arial" w:cs="Arial"/>
          <w:b/>
          <w:sz w:val="22"/>
          <w:szCs w:val="22"/>
        </w:rPr>
      </w:pPr>
      <w:r w:rsidRPr="00892DF9">
        <w:rPr>
          <w:rFonts w:ascii="Arial" w:hAnsi="Arial" w:cs="Arial"/>
          <w:b/>
          <w:sz w:val="22"/>
          <w:szCs w:val="22"/>
          <w:lang w:val="en-GB"/>
        </w:rPr>
        <w:t>Service period</w:t>
      </w:r>
      <w:r w:rsidR="009F4F09" w:rsidRPr="00892DF9">
        <w:rPr>
          <w:rFonts w:ascii="Arial" w:hAnsi="Arial" w:cs="Arial"/>
          <w:b/>
          <w:sz w:val="22"/>
          <w:szCs w:val="22"/>
          <w:lang w:val="en-GB"/>
        </w:rPr>
        <w:t xml:space="preserve">, termination </w:t>
      </w:r>
    </w:p>
    <w:p w:rsidR="00566A32" w:rsidRPr="0084651B" w:rsidRDefault="00566A32" w:rsidP="00566A32">
      <w:pPr>
        <w:pStyle w:val="ListParagraph"/>
        <w:keepNext/>
        <w:keepLines/>
        <w:tabs>
          <w:tab w:val="left" w:pos="409"/>
        </w:tabs>
        <w:spacing w:line="240" w:lineRule="exact"/>
        <w:ind w:left="765"/>
        <w:jc w:val="both"/>
        <w:outlineLvl w:val="2"/>
        <w:rPr>
          <w:rFonts w:ascii="Arial" w:hAnsi="Arial" w:cs="Arial"/>
          <w:b/>
          <w:sz w:val="22"/>
          <w:szCs w:val="22"/>
        </w:rPr>
      </w:pPr>
    </w:p>
    <w:p w:rsidR="008E0D1C" w:rsidRPr="0084651B" w:rsidRDefault="00B96BCA" w:rsidP="00566A32">
      <w:pPr>
        <w:pStyle w:val="NoSpacing"/>
        <w:numPr>
          <w:ilvl w:val="0"/>
          <w:numId w:val="28"/>
        </w:numPr>
        <w:ind w:left="426" w:hanging="426"/>
        <w:jc w:val="both"/>
        <w:rPr>
          <w:rFonts w:ascii="Arial" w:hAnsi="Arial" w:cs="Arial"/>
        </w:rPr>
      </w:pPr>
      <w:r w:rsidRPr="00264195">
        <w:rPr>
          <w:rFonts w:ascii="Arial" w:hAnsi="Arial" w:cs="Arial"/>
          <w:lang w:val="en-GB"/>
        </w:rPr>
        <w:t xml:space="preserve">The commencement of the service period and the duration of the service period shall be contractually determined. </w:t>
      </w:r>
      <w:r w:rsidRPr="00B96BCA">
        <w:rPr>
          <w:rFonts w:ascii="Arial" w:hAnsi="Arial" w:cs="Arial"/>
          <w:lang w:val="en-US"/>
        </w:rPr>
        <w:t xml:space="preserve"> </w:t>
      </w:r>
      <w:r w:rsidRPr="00264195">
        <w:rPr>
          <w:rFonts w:ascii="Arial" w:hAnsi="Arial" w:cs="Arial"/>
          <w:lang w:val="en-GB"/>
        </w:rPr>
        <w:t xml:space="preserve">The minimum service period shall be 1 (one) year, unless otherwise required by the Purchaser, or otherwise regulated under the contract. </w:t>
      </w:r>
      <w:r w:rsidR="00276A51">
        <w:rPr>
          <w:rFonts w:ascii="Arial" w:hAnsi="Arial" w:cs="Arial"/>
        </w:rPr>
        <w:t xml:space="preserve"> </w:t>
      </w:r>
      <w:r w:rsidR="003D4F81" w:rsidRPr="00264195">
        <w:rPr>
          <w:rFonts w:ascii="Arial" w:hAnsi="Arial" w:cs="Arial"/>
          <w:lang w:val="en-GB"/>
        </w:rPr>
        <w:t xml:space="preserve">After the expiration of the minimum service period the contract shall be extended </w:t>
      </w:r>
      <w:r w:rsidR="003311AD" w:rsidRPr="00264195">
        <w:rPr>
          <w:rFonts w:ascii="Arial" w:hAnsi="Arial" w:cs="Arial"/>
          <w:lang w:val="en-GB"/>
        </w:rPr>
        <w:t>automatically</w:t>
      </w:r>
      <w:r w:rsidR="003D4F81" w:rsidRPr="00264195">
        <w:rPr>
          <w:rFonts w:ascii="Arial" w:hAnsi="Arial" w:cs="Arial"/>
          <w:lang w:val="en-GB"/>
        </w:rPr>
        <w:t xml:space="preserve"> </w:t>
      </w:r>
      <w:r w:rsidR="003311AD" w:rsidRPr="00264195">
        <w:rPr>
          <w:rFonts w:ascii="Arial" w:hAnsi="Arial" w:cs="Arial"/>
          <w:lang w:val="en-GB"/>
        </w:rPr>
        <w:t xml:space="preserve">for an additional 1 (one) year period (counted </w:t>
      </w:r>
      <w:r w:rsidR="002F649C" w:rsidRPr="00264195">
        <w:rPr>
          <w:rFonts w:ascii="Arial" w:hAnsi="Arial" w:cs="Arial"/>
          <w:lang w:val="en-GB"/>
        </w:rPr>
        <w:t xml:space="preserve">subsequently, in continuity) or for a following period shorter than 1 (one) year upon a previous request of the Purchaser, submitted 30 (thirty) days prior to the expiry of the minimum service period, unless it has been previously terminated or unless termination of the contract is requested within 30 (thirty) days prior to the expiry of the annual  minimum service period. </w:t>
      </w:r>
      <w:r w:rsidR="00566A32" w:rsidRPr="0084651B">
        <w:rPr>
          <w:rFonts w:ascii="Arial" w:hAnsi="Arial" w:cs="Arial"/>
        </w:rPr>
        <w:t xml:space="preserve"> </w:t>
      </w:r>
      <w:r w:rsidR="00D56498" w:rsidRPr="00D56498">
        <w:rPr>
          <w:rFonts w:ascii="Arial" w:hAnsi="Arial" w:cs="Arial"/>
          <w:lang w:val="en-GB"/>
        </w:rPr>
        <w:t xml:space="preserve">In any case, in the course of any calendar or current year in which the maintenance is performed, the contract may be terminated by the Purchaser or the Vendor by giving a 3 (three) months notice period or by the expiry of the quarter (as a notice period), without an obligation for further payment or expenses on the part of the Purchaser. </w:t>
      </w:r>
      <w:r w:rsidR="00456829">
        <w:rPr>
          <w:rFonts w:ascii="Arial" w:hAnsi="Arial" w:cs="Arial"/>
        </w:rPr>
        <w:t xml:space="preserve"> </w:t>
      </w:r>
      <w:r w:rsidR="00D56498" w:rsidRPr="00D56498">
        <w:rPr>
          <w:rFonts w:ascii="Arial" w:hAnsi="Arial" w:cs="Arial"/>
          <w:lang w:val="en-GB"/>
        </w:rPr>
        <w:t>Shorter or longer termination periods (notice periods) may be agreed.</w:t>
      </w:r>
    </w:p>
    <w:p w:rsidR="00566A32" w:rsidRPr="0084651B" w:rsidRDefault="00566A32" w:rsidP="00566A32">
      <w:pPr>
        <w:pStyle w:val="NoSpacing"/>
        <w:jc w:val="both"/>
        <w:rPr>
          <w:rFonts w:ascii="Arial" w:hAnsi="Arial" w:cs="Arial"/>
        </w:rPr>
      </w:pPr>
    </w:p>
    <w:p w:rsidR="008E0D1C" w:rsidRPr="0084651B" w:rsidRDefault="003C3D38" w:rsidP="00F441D4">
      <w:pPr>
        <w:pStyle w:val="NoSpacing"/>
        <w:numPr>
          <w:ilvl w:val="0"/>
          <w:numId w:val="28"/>
        </w:numPr>
        <w:ind w:left="426" w:hanging="426"/>
        <w:jc w:val="both"/>
        <w:rPr>
          <w:rFonts w:ascii="Arial" w:hAnsi="Arial" w:cs="Arial"/>
        </w:rPr>
      </w:pPr>
      <w:r w:rsidRPr="00496364">
        <w:rPr>
          <w:rFonts w:ascii="Arial" w:hAnsi="Arial" w:cs="Arial"/>
          <w:lang w:val="en-GB"/>
        </w:rPr>
        <w:t>Any termination - including any termination prior to the expiration of the stipulated service period - shall be permissible with a notice period of three (3) months or with the expiry of the quarter (as a notice period) or with a notice period of one (1) month, if the existing devices or programs, which are necessary for the use of such programs, are terminated or are put out of operation.</w:t>
      </w:r>
      <w:r w:rsidR="008E0D1C" w:rsidRPr="0084651B">
        <w:rPr>
          <w:rFonts w:ascii="Arial" w:hAnsi="Arial" w:cs="Arial"/>
        </w:rPr>
        <w:t xml:space="preserve">  </w:t>
      </w:r>
      <w:r w:rsidR="009F4F09" w:rsidRPr="00496364">
        <w:rPr>
          <w:rFonts w:ascii="Arial" w:hAnsi="Arial" w:cs="Arial"/>
          <w:lang w:val="en-GB"/>
        </w:rPr>
        <w:t xml:space="preserve">It is a precondition for the above, that such termination or putting out of operation of devices or programs could not be foreseen </w:t>
      </w:r>
      <w:r w:rsidRPr="00496364">
        <w:rPr>
          <w:rFonts w:ascii="Arial" w:hAnsi="Arial" w:cs="Arial"/>
          <w:lang w:val="en-GB"/>
        </w:rPr>
        <w:t xml:space="preserve">under the Special Terms and Conditions herein </w:t>
      </w:r>
      <w:r w:rsidR="009F4F09" w:rsidRPr="00496364">
        <w:rPr>
          <w:rFonts w:ascii="Arial" w:hAnsi="Arial" w:cs="Arial"/>
          <w:lang w:val="en-GB"/>
        </w:rPr>
        <w:t xml:space="preserve">at the time of the conclusion of the </w:t>
      </w:r>
      <w:r w:rsidR="00496364" w:rsidRPr="00496364">
        <w:rPr>
          <w:rFonts w:ascii="Arial" w:hAnsi="Arial" w:cs="Arial"/>
          <w:lang w:val="en-GB"/>
        </w:rPr>
        <w:t>contract</w:t>
      </w:r>
      <w:r w:rsidRPr="00496364">
        <w:rPr>
          <w:rFonts w:ascii="Arial" w:hAnsi="Arial" w:cs="Arial"/>
          <w:lang w:val="en-GB"/>
        </w:rPr>
        <w:t>/</w:t>
      </w:r>
      <w:r w:rsidR="00496364" w:rsidRPr="00496364">
        <w:rPr>
          <w:rFonts w:ascii="Arial" w:hAnsi="Arial" w:cs="Arial"/>
          <w:lang w:val="en-GB"/>
        </w:rPr>
        <w:t>purchase order</w:t>
      </w:r>
      <w:r w:rsidR="009F4F09" w:rsidRPr="00496364">
        <w:rPr>
          <w:rFonts w:ascii="Arial" w:hAnsi="Arial" w:cs="Arial"/>
          <w:lang w:val="en-GB"/>
        </w:rPr>
        <w:t xml:space="preserve"> and that the continued use of the licensed programs is not possible or </w:t>
      </w:r>
      <w:r w:rsidR="00496364" w:rsidRPr="00496364">
        <w:rPr>
          <w:rFonts w:ascii="Arial" w:hAnsi="Arial" w:cs="Arial"/>
          <w:lang w:val="en-GB"/>
        </w:rPr>
        <w:t xml:space="preserve">is </w:t>
      </w:r>
      <w:r w:rsidR="009F4F09" w:rsidRPr="00496364">
        <w:rPr>
          <w:rFonts w:ascii="Arial" w:hAnsi="Arial" w:cs="Arial"/>
          <w:lang w:val="en-GB"/>
        </w:rPr>
        <w:t>economically unjustifiable.</w:t>
      </w:r>
      <w:r w:rsidR="008E0D1C" w:rsidRPr="0084651B">
        <w:rPr>
          <w:rFonts w:ascii="Arial" w:hAnsi="Arial" w:cs="Arial"/>
        </w:rPr>
        <w:t xml:space="preserve"> </w:t>
      </w:r>
    </w:p>
    <w:p w:rsidR="00566A32" w:rsidRPr="0084651B" w:rsidRDefault="00566A32" w:rsidP="00566A32">
      <w:pPr>
        <w:pStyle w:val="NoSpacing"/>
        <w:jc w:val="both"/>
        <w:rPr>
          <w:rFonts w:ascii="Arial" w:hAnsi="Arial" w:cs="Arial"/>
        </w:rPr>
      </w:pPr>
    </w:p>
    <w:p w:rsidR="008E0D1C" w:rsidRPr="0084651B" w:rsidRDefault="00643BF3" w:rsidP="00270632">
      <w:pPr>
        <w:keepNext/>
        <w:keepLines/>
        <w:tabs>
          <w:tab w:val="left" w:pos="409"/>
        </w:tabs>
        <w:spacing w:line="240" w:lineRule="exact"/>
        <w:jc w:val="both"/>
        <w:outlineLvl w:val="2"/>
        <w:rPr>
          <w:rFonts w:ascii="Arial" w:eastAsia="Arial Unicode MS" w:hAnsi="Arial" w:cs="Arial"/>
          <w:b/>
          <w:color w:val="000000"/>
          <w:lang w:val="en-US"/>
        </w:rPr>
      </w:pPr>
      <w:r w:rsidRPr="0084651B">
        <w:rPr>
          <w:rFonts w:ascii="Tele-GroteskNor" w:eastAsia="Arial Unicode MS" w:hAnsi="Tele-GroteskNor" w:cs="Arial Unicode MS"/>
          <w:b/>
          <w:color w:val="000000"/>
          <w:lang w:val="mk-MK"/>
        </w:rPr>
        <w:t xml:space="preserve"> </w:t>
      </w:r>
      <w:r w:rsidR="003C3D38" w:rsidRPr="00496364">
        <w:rPr>
          <w:rFonts w:ascii="Tele-GroteskNor" w:eastAsia="Arial Unicode MS" w:hAnsi="Tele-GroteskNor" w:cs="Arial Unicode MS"/>
          <w:b/>
          <w:color w:val="000000"/>
        </w:rPr>
        <w:t>5</w:t>
      </w:r>
      <w:r w:rsidR="003C3D38" w:rsidRPr="00496364">
        <w:rPr>
          <w:rFonts w:ascii="Tele-GroteskNor" w:hAnsi="Tele-GroteskNor"/>
          <w:b/>
        </w:rPr>
        <w:t xml:space="preserve">   </w:t>
      </w:r>
      <w:r w:rsidR="003C3D38" w:rsidRPr="00496364">
        <w:rPr>
          <w:rFonts w:ascii="Arial" w:eastAsia="Arial Unicode MS" w:hAnsi="Arial" w:cs="Arial"/>
          <w:b/>
          <w:color w:val="000000"/>
        </w:rPr>
        <w:t>Type and Scope of the Services</w:t>
      </w:r>
      <w:r w:rsidRPr="0084651B">
        <w:rPr>
          <w:rFonts w:ascii="Arial" w:eastAsia="Arial Unicode MS" w:hAnsi="Arial" w:cs="Arial"/>
          <w:b/>
          <w:color w:val="000000"/>
          <w:lang w:val="en-US"/>
        </w:rPr>
        <w:t xml:space="preserve"> </w:t>
      </w:r>
    </w:p>
    <w:p w:rsidR="008E0D1C" w:rsidRPr="0084651B" w:rsidRDefault="003C3D38" w:rsidP="00361664">
      <w:pPr>
        <w:ind w:left="426" w:hanging="426"/>
        <w:jc w:val="both"/>
        <w:rPr>
          <w:rFonts w:ascii="Arial" w:eastAsiaTheme="minorHAnsi" w:hAnsi="Arial" w:cs="Arial"/>
          <w:lang w:val="mk-MK"/>
        </w:rPr>
      </w:pPr>
      <w:r w:rsidRPr="00496364">
        <w:rPr>
          <w:rFonts w:ascii="Arial" w:eastAsiaTheme="minorHAnsi" w:hAnsi="Arial" w:cs="Arial"/>
        </w:rPr>
        <w:t xml:space="preserve">(1) The </w:t>
      </w:r>
      <w:r w:rsidR="009D21F1" w:rsidRPr="00496364">
        <w:rPr>
          <w:rFonts w:ascii="Arial" w:eastAsiaTheme="minorHAnsi" w:hAnsi="Arial" w:cs="Arial"/>
        </w:rPr>
        <w:t>Vendor</w:t>
      </w:r>
      <w:r w:rsidRPr="00496364">
        <w:rPr>
          <w:rFonts w:ascii="Arial" w:eastAsiaTheme="minorHAnsi" w:hAnsi="Arial" w:cs="Arial"/>
        </w:rPr>
        <w:t xml:space="preserve"> shall maintain the programs in accordance with the </w:t>
      </w:r>
      <w:r w:rsidR="00496364" w:rsidRPr="00496364">
        <w:rPr>
          <w:rFonts w:ascii="Arial" w:eastAsiaTheme="minorHAnsi" w:hAnsi="Arial" w:cs="Arial"/>
        </w:rPr>
        <w:t>purchase order</w:t>
      </w:r>
      <w:r w:rsidRPr="00496364">
        <w:rPr>
          <w:rFonts w:ascii="Arial" w:eastAsiaTheme="minorHAnsi" w:hAnsi="Arial" w:cs="Arial"/>
        </w:rPr>
        <w:t xml:space="preserve"> and the Special Terms and Conditions herein.</w:t>
      </w:r>
      <w:r w:rsidR="008E0D1C" w:rsidRPr="0084651B">
        <w:rPr>
          <w:rFonts w:ascii="Arial" w:eastAsiaTheme="minorHAnsi" w:hAnsi="Arial" w:cs="Arial"/>
          <w:lang w:val="mk-MK"/>
        </w:rPr>
        <w:t xml:space="preserve"> </w:t>
      </w:r>
      <w:r w:rsidRPr="00496364">
        <w:rPr>
          <w:rFonts w:ascii="Arial" w:eastAsiaTheme="minorHAnsi" w:hAnsi="Arial" w:cs="Arial"/>
        </w:rPr>
        <w:t>This shall also include</w:t>
      </w:r>
      <w:r w:rsidR="00496364" w:rsidRPr="00496364">
        <w:rPr>
          <w:rFonts w:ascii="Arial" w:eastAsiaTheme="minorHAnsi" w:hAnsi="Arial" w:cs="Arial"/>
        </w:rPr>
        <w:t xml:space="preserve"> the</w:t>
      </w:r>
      <w:r w:rsidRPr="00496364">
        <w:rPr>
          <w:rFonts w:ascii="Arial" w:eastAsiaTheme="minorHAnsi" w:hAnsi="Arial" w:cs="Arial"/>
        </w:rPr>
        <w:t xml:space="preserve"> removal of program and program documentation defects; subject to use as provided in the contract, the programs must perform as determined in the specification of </w:t>
      </w:r>
      <w:r w:rsidR="00753064" w:rsidRPr="00496364">
        <w:rPr>
          <w:rFonts w:ascii="Arial" w:eastAsiaTheme="minorHAnsi" w:hAnsi="Arial" w:cs="Arial"/>
        </w:rPr>
        <w:t xml:space="preserve">the </w:t>
      </w:r>
      <w:r w:rsidRPr="00496364">
        <w:rPr>
          <w:rFonts w:ascii="Arial" w:eastAsiaTheme="minorHAnsi" w:hAnsi="Arial" w:cs="Arial"/>
        </w:rPr>
        <w:t>services</w:t>
      </w:r>
      <w:r w:rsidR="00753064" w:rsidRPr="00496364">
        <w:rPr>
          <w:rFonts w:ascii="Arial" w:eastAsiaTheme="minorHAnsi" w:hAnsi="Arial" w:cs="Arial"/>
        </w:rPr>
        <w:t>.</w:t>
      </w:r>
      <w:r w:rsidR="008E0D1C" w:rsidRPr="0084651B">
        <w:rPr>
          <w:rFonts w:ascii="Arial" w:eastAsiaTheme="minorHAnsi" w:hAnsi="Arial" w:cs="Arial"/>
          <w:lang w:val="mk-MK"/>
        </w:rPr>
        <w:t xml:space="preserve"> </w:t>
      </w:r>
    </w:p>
    <w:p w:rsidR="008E0D1C" w:rsidRPr="0084651B" w:rsidRDefault="00753064" w:rsidP="00361664">
      <w:pPr>
        <w:ind w:left="426" w:hanging="426"/>
        <w:jc w:val="both"/>
        <w:rPr>
          <w:rFonts w:ascii="Arial" w:eastAsiaTheme="minorHAnsi" w:hAnsi="Arial" w:cs="Arial"/>
          <w:lang w:val="mk-MK"/>
        </w:rPr>
      </w:pPr>
      <w:r w:rsidRPr="00496364">
        <w:rPr>
          <w:rFonts w:ascii="Arial" w:eastAsiaTheme="minorHAnsi" w:hAnsi="Arial" w:cs="Arial"/>
        </w:rPr>
        <w:t xml:space="preserve">(2) The Vendor shall be obligated to immediately notify the Purchaser about generally important changes to programs known to him, </w:t>
      </w:r>
      <w:r w:rsidR="00496364" w:rsidRPr="00496364">
        <w:rPr>
          <w:rFonts w:ascii="Arial" w:eastAsiaTheme="minorHAnsi" w:hAnsi="Arial" w:cs="Arial"/>
        </w:rPr>
        <w:t xml:space="preserve">the </w:t>
      </w:r>
      <w:r w:rsidRPr="00496364">
        <w:rPr>
          <w:rFonts w:ascii="Arial" w:eastAsiaTheme="minorHAnsi" w:hAnsi="Arial" w:cs="Arial"/>
        </w:rPr>
        <w:t xml:space="preserve">programs </w:t>
      </w:r>
      <w:r w:rsidR="00496364" w:rsidRPr="00496364">
        <w:rPr>
          <w:rFonts w:ascii="Arial" w:eastAsiaTheme="minorHAnsi" w:hAnsi="Arial" w:cs="Arial"/>
        </w:rPr>
        <w:t xml:space="preserve">which the </w:t>
      </w:r>
      <w:r w:rsidRPr="00496364">
        <w:rPr>
          <w:rFonts w:ascii="Arial" w:eastAsiaTheme="minorHAnsi" w:hAnsi="Arial" w:cs="Arial"/>
        </w:rPr>
        <w:t xml:space="preserve">Purchaser uses, as well as about other information </w:t>
      </w:r>
      <w:r w:rsidR="00496364" w:rsidRPr="00496364">
        <w:rPr>
          <w:rFonts w:ascii="Arial" w:eastAsiaTheme="minorHAnsi" w:hAnsi="Arial" w:cs="Arial"/>
        </w:rPr>
        <w:t>related to</w:t>
      </w:r>
      <w:r w:rsidRPr="00496364">
        <w:rPr>
          <w:rFonts w:ascii="Arial" w:eastAsiaTheme="minorHAnsi" w:hAnsi="Arial" w:cs="Arial"/>
        </w:rPr>
        <w:t xml:space="preserve"> the programs; the details may be agreed in the specification of services.</w:t>
      </w:r>
      <w:r w:rsidR="008E0D1C" w:rsidRPr="0084651B">
        <w:rPr>
          <w:rFonts w:ascii="Arial" w:eastAsiaTheme="minorHAnsi" w:hAnsi="Arial" w:cs="Arial"/>
          <w:lang w:val="mk-MK"/>
        </w:rPr>
        <w:t xml:space="preserve"> </w:t>
      </w:r>
    </w:p>
    <w:p w:rsidR="008E0D1C" w:rsidRPr="0084651B" w:rsidRDefault="00753064" w:rsidP="00361664">
      <w:pPr>
        <w:ind w:left="426" w:hanging="426"/>
        <w:jc w:val="both"/>
        <w:rPr>
          <w:rFonts w:ascii="Arial" w:eastAsiaTheme="minorHAnsi" w:hAnsi="Arial" w:cs="Arial"/>
          <w:lang w:val="mk-MK"/>
        </w:rPr>
      </w:pPr>
      <w:r w:rsidRPr="00496364">
        <w:rPr>
          <w:rFonts w:ascii="Arial" w:eastAsiaTheme="minorHAnsi" w:hAnsi="Arial" w:cs="Arial"/>
        </w:rPr>
        <w:t xml:space="preserve">(3) The Purchaser may request </w:t>
      </w:r>
      <w:r w:rsidR="00496364" w:rsidRPr="00496364">
        <w:rPr>
          <w:rFonts w:ascii="Arial" w:eastAsiaTheme="minorHAnsi" w:hAnsi="Arial" w:cs="Arial"/>
        </w:rPr>
        <w:t xml:space="preserve">from </w:t>
      </w:r>
      <w:r w:rsidRPr="00496364">
        <w:rPr>
          <w:rFonts w:ascii="Arial" w:eastAsiaTheme="minorHAnsi" w:hAnsi="Arial" w:cs="Arial"/>
        </w:rPr>
        <w:t xml:space="preserve">that the Vendor </w:t>
      </w:r>
      <w:r w:rsidR="00496364" w:rsidRPr="00496364">
        <w:rPr>
          <w:rFonts w:ascii="Arial" w:eastAsiaTheme="minorHAnsi" w:hAnsi="Arial" w:cs="Arial"/>
        </w:rPr>
        <w:t xml:space="preserve">to </w:t>
      </w:r>
      <w:r w:rsidRPr="00496364">
        <w:rPr>
          <w:rFonts w:ascii="Arial" w:eastAsiaTheme="minorHAnsi" w:hAnsi="Arial" w:cs="Arial"/>
        </w:rPr>
        <w:t xml:space="preserve">provide new program versions, including program documentation, provided that the Vendor is entitled to dispose of such program versions and program documentation. </w:t>
      </w:r>
      <w:r w:rsidR="008E0D1C" w:rsidRPr="0084651B">
        <w:rPr>
          <w:rFonts w:ascii="Arial" w:eastAsiaTheme="minorHAnsi" w:hAnsi="Arial" w:cs="Arial"/>
          <w:lang w:val="mk-MK"/>
        </w:rPr>
        <w:t xml:space="preserve">  </w:t>
      </w:r>
      <w:r w:rsidRPr="00496364">
        <w:rPr>
          <w:rFonts w:ascii="Arial" w:eastAsiaTheme="minorHAnsi" w:hAnsi="Arial" w:cs="Arial"/>
        </w:rPr>
        <w:t xml:space="preserve">If necessary, the Vendor shall be obligated to familiarize the Purchaser's personnel in due time with the new program version. </w:t>
      </w:r>
      <w:r w:rsidR="008E0D1C" w:rsidRPr="0084651B">
        <w:rPr>
          <w:rFonts w:ascii="Arial" w:eastAsiaTheme="minorHAnsi" w:hAnsi="Arial" w:cs="Arial"/>
          <w:lang w:val="mk-MK"/>
        </w:rPr>
        <w:t xml:space="preserve"> </w:t>
      </w:r>
      <w:r w:rsidRPr="00496364">
        <w:rPr>
          <w:rFonts w:ascii="Arial" w:eastAsiaTheme="minorHAnsi" w:hAnsi="Arial" w:cs="Arial"/>
        </w:rPr>
        <w:t xml:space="preserve">The </w:t>
      </w:r>
      <w:r w:rsidRPr="00496364">
        <w:rPr>
          <w:rFonts w:ascii="Arial" w:eastAsiaTheme="minorHAnsi" w:hAnsi="Arial" w:cs="Arial"/>
        </w:rPr>
        <w:lastRenderedPageBreak/>
        <w:t>Vendor may request remuneration for such training and for the new program version; this shall not apply, if maintenance against monthly remuneration has been agreed upon and if the new program version does not result in a performance improvement.</w:t>
      </w:r>
      <w:r w:rsidR="008E0D1C" w:rsidRPr="0084651B">
        <w:rPr>
          <w:rFonts w:ascii="Arial" w:eastAsiaTheme="minorHAnsi" w:hAnsi="Arial" w:cs="Arial"/>
          <w:lang w:val="mk-MK"/>
        </w:rPr>
        <w:t xml:space="preserve">  </w:t>
      </w:r>
    </w:p>
    <w:p w:rsidR="008E0D1C" w:rsidRPr="0084651B" w:rsidRDefault="00753064" w:rsidP="00C26ACA">
      <w:pPr>
        <w:ind w:left="426" w:hanging="426"/>
        <w:jc w:val="both"/>
        <w:rPr>
          <w:rFonts w:ascii="Arial" w:eastAsiaTheme="minorHAnsi" w:hAnsi="Arial" w:cs="Arial"/>
          <w:lang w:val="mk-MK"/>
        </w:rPr>
      </w:pPr>
      <w:r w:rsidRPr="00496364">
        <w:rPr>
          <w:rFonts w:ascii="Arial" w:eastAsiaTheme="minorHAnsi" w:hAnsi="Arial" w:cs="Arial"/>
        </w:rPr>
        <w:t xml:space="preserve">(4) At the </w:t>
      </w:r>
      <w:r w:rsidR="009D21F1" w:rsidRPr="00496364">
        <w:rPr>
          <w:rFonts w:ascii="Arial" w:eastAsiaTheme="minorHAnsi" w:hAnsi="Arial" w:cs="Arial"/>
        </w:rPr>
        <w:t>Purchaser</w:t>
      </w:r>
      <w:r w:rsidRPr="00496364">
        <w:rPr>
          <w:rFonts w:ascii="Arial" w:eastAsiaTheme="minorHAnsi" w:hAnsi="Arial" w:cs="Arial"/>
        </w:rPr>
        <w:t xml:space="preserve">'s request and within the scope of what is operationally feasible and reasonable, the </w:t>
      </w:r>
      <w:r w:rsidR="009D21F1" w:rsidRPr="00496364">
        <w:rPr>
          <w:rFonts w:ascii="Arial" w:eastAsiaTheme="minorHAnsi" w:hAnsi="Arial" w:cs="Arial"/>
        </w:rPr>
        <w:t>Vendor</w:t>
      </w:r>
      <w:r w:rsidRPr="00496364">
        <w:rPr>
          <w:rFonts w:ascii="Arial" w:eastAsiaTheme="minorHAnsi" w:hAnsi="Arial" w:cs="Arial"/>
        </w:rPr>
        <w:t xml:space="preserve"> shall adjust the programs to changed or new systems, devices or base software or to changed utilization requirements. </w:t>
      </w:r>
      <w:r w:rsidR="008E0D1C" w:rsidRPr="0084651B">
        <w:rPr>
          <w:rFonts w:ascii="Arial" w:eastAsiaTheme="minorHAnsi" w:hAnsi="Arial" w:cs="Arial"/>
          <w:lang w:val="mk-MK"/>
        </w:rPr>
        <w:t xml:space="preserve">  </w:t>
      </w:r>
      <w:r w:rsidR="009D21F1" w:rsidRPr="00496364">
        <w:rPr>
          <w:rFonts w:ascii="Arial" w:eastAsiaTheme="minorHAnsi" w:hAnsi="Arial" w:cs="Arial"/>
        </w:rPr>
        <w:t xml:space="preserve">The Vendor must adjust or amend the program documentation accordingly. </w:t>
      </w:r>
      <w:r w:rsidR="008E0D1C" w:rsidRPr="0084651B">
        <w:rPr>
          <w:rFonts w:ascii="Arial" w:eastAsiaTheme="minorHAnsi" w:hAnsi="Arial" w:cs="Arial"/>
          <w:lang w:val="mk-MK"/>
        </w:rPr>
        <w:t xml:space="preserve"> </w:t>
      </w:r>
      <w:r w:rsidR="009D21F1" w:rsidRPr="00496364">
        <w:rPr>
          <w:rFonts w:ascii="Arial" w:eastAsiaTheme="minorHAnsi" w:hAnsi="Arial" w:cs="Arial"/>
        </w:rPr>
        <w:t>As soon as the individual services required by the Purchaser have been established, such services and consideration for such services shall be agreed in the specification of services or in an addendum; they shall be, however, agreed in a separate contract, if advisable due to the scope of the agreements to be reached or due to the importance of the services to be rendered.</w:t>
      </w:r>
      <w:r w:rsidR="008E0D1C" w:rsidRPr="0084651B">
        <w:rPr>
          <w:rFonts w:ascii="Arial" w:eastAsiaTheme="minorHAnsi" w:hAnsi="Arial" w:cs="Arial"/>
          <w:lang w:val="mk-MK"/>
        </w:rPr>
        <w:t xml:space="preserve"> </w:t>
      </w:r>
    </w:p>
    <w:p w:rsidR="008E0D1C" w:rsidRPr="0084651B" w:rsidRDefault="009D21F1" w:rsidP="00C26ACA">
      <w:pPr>
        <w:ind w:left="426" w:hanging="426"/>
        <w:jc w:val="both"/>
        <w:rPr>
          <w:rFonts w:ascii="Arial" w:eastAsiaTheme="minorHAnsi" w:hAnsi="Arial" w:cs="Arial"/>
          <w:lang w:val="mk-MK"/>
        </w:rPr>
      </w:pPr>
      <w:r w:rsidRPr="00496364">
        <w:rPr>
          <w:rFonts w:ascii="Arial" w:eastAsiaTheme="minorHAnsi" w:hAnsi="Arial" w:cs="Arial"/>
        </w:rPr>
        <w:t>(5) Maintenance shall be performed on the programs listed in the specification of services in their last version as agreed by and between the Purchaser and the Vendor.</w:t>
      </w:r>
      <w:r w:rsidR="008E0D1C" w:rsidRPr="0084651B">
        <w:rPr>
          <w:rFonts w:ascii="Arial" w:eastAsiaTheme="minorHAnsi" w:hAnsi="Arial" w:cs="Arial"/>
          <w:lang w:val="mk-MK"/>
        </w:rPr>
        <w:t xml:space="preserve"> </w:t>
      </w:r>
    </w:p>
    <w:p w:rsidR="008E0D1C" w:rsidRPr="0084651B" w:rsidRDefault="009D21F1" w:rsidP="00C26ACA">
      <w:pPr>
        <w:ind w:left="426" w:hanging="426"/>
        <w:jc w:val="both"/>
        <w:rPr>
          <w:rFonts w:ascii="Arial" w:eastAsiaTheme="minorHAnsi" w:hAnsi="Arial" w:cs="Arial"/>
          <w:lang w:val="mk-MK"/>
        </w:rPr>
      </w:pPr>
      <w:r w:rsidRPr="003247D3">
        <w:rPr>
          <w:rFonts w:ascii="Arial" w:eastAsiaTheme="minorHAnsi" w:hAnsi="Arial" w:cs="Arial"/>
        </w:rPr>
        <w:t xml:space="preserve">(6) If the Vendor or a third party has changed a program, such changed program is only to be maintained if the Vendor </w:t>
      </w:r>
      <w:r w:rsidR="003247D3">
        <w:rPr>
          <w:rFonts w:ascii="Arial" w:eastAsiaTheme="minorHAnsi" w:hAnsi="Arial" w:cs="Arial"/>
        </w:rPr>
        <w:t>agrees</w:t>
      </w:r>
      <w:r w:rsidR="006366FA">
        <w:rPr>
          <w:rFonts w:ascii="Arial" w:eastAsiaTheme="minorHAnsi" w:hAnsi="Arial" w:cs="Arial"/>
        </w:rPr>
        <w:t xml:space="preserve">. </w:t>
      </w:r>
      <w:r w:rsidRPr="003247D3">
        <w:rPr>
          <w:rFonts w:ascii="Arial" w:eastAsiaTheme="minorHAnsi" w:hAnsi="Arial" w:cs="Arial"/>
        </w:rPr>
        <w:t xml:space="preserve">The Purchaser must provide the Vendor with the specifications so that the Vendor can decide whether or not </w:t>
      </w:r>
      <w:r w:rsidR="003247D3" w:rsidRPr="003247D3">
        <w:rPr>
          <w:rFonts w:ascii="Arial" w:eastAsiaTheme="minorHAnsi" w:hAnsi="Arial" w:cs="Arial"/>
        </w:rPr>
        <w:t>to</w:t>
      </w:r>
      <w:r w:rsidRPr="003247D3">
        <w:rPr>
          <w:rFonts w:ascii="Arial" w:eastAsiaTheme="minorHAnsi" w:hAnsi="Arial" w:cs="Arial"/>
        </w:rPr>
        <w:t xml:space="preserve"> </w:t>
      </w:r>
      <w:r w:rsidR="003247D3" w:rsidRPr="003247D3">
        <w:rPr>
          <w:rFonts w:ascii="Arial" w:eastAsiaTheme="minorHAnsi" w:hAnsi="Arial" w:cs="Arial"/>
        </w:rPr>
        <w:t>agree</w:t>
      </w:r>
      <w:r w:rsidRPr="003247D3">
        <w:rPr>
          <w:rFonts w:ascii="Arial" w:eastAsiaTheme="minorHAnsi" w:hAnsi="Arial" w:cs="Arial"/>
        </w:rPr>
        <w:t xml:space="preserve"> to such maintenance. </w:t>
      </w:r>
      <w:r w:rsidR="008E0D1C" w:rsidRPr="0084651B">
        <w:rPr>
          <w:rFonts w:ascii="Arial" w:eastAsiaTheme="minorHAnsi" w:hAnsi="Arial" w:cs="Arial"/>
          <w:lang w:val="mk-MK"/>
        </w:rPr>
        <w:t xml:space="preserve">  </w:t>
      </w:r>
      <w:r w:rsidRPr="003247D3">
        <w:rPr>
          <w:rFonts w:ascii="Arial" w:eastAsiaTheme="minorHAnsi" w:hAnsi="Arial" w:cs="Arial"/>
        </w:rPr>
        <w:t xml:space="preserve">Within a period of fifteen (15) days, the Vendor shall declare in writing whether or not </w:t>
      </w:r>
      <w:r w:rsidR="003247D3" w:rsidRPr="003247D3">
        <w:rPr>
          <w:rFonts w:ascii="Arial" w:eastAsiaTheme="minorHAnsi" w:hAnsi="Arial" w:cs="Arial"/>
        </w:rPr>
        <w:t>it</w:t>
      </w:r>
      <w:r w:rsidRPr="003247D3">
        <w:rPr>
          <w:rFonts w:ascii="Arial" w:eastAsiaTheme="minorHAnsi" w:hAnsi="Arial" w:cs="Arial"/>
        </w:rPr>
        <w:t xml:space="preserve"> will maintain such changed program. </w:t>
      </w:r>
      <w:r w:rsidR="008E0D1C" w:rsidRPr="0084651B">
        <w:rPr>
          <w:rFonts w:ascii="Arial" w:eastAsiaTheme="minorHAnsi" w:hAnsi="Arial" w:cs="Arial"/>
          <w:lang w:val="mk-MK"/>
        </w:rPr>
        <w:t xml:space="preserve"> </w:t>
      </w:r>
      <w:r w:rsidRPr="003247D3">
        <w:rPr>
          <w:rFonts w:ascii="Arial" w:eastAsiaTheme="minorHAnsi" w:hAnsi="Arial" w:cs="Arial"/>
        </w:rPr>
        <w:t xml:space="preserve">The </w:t>
      </w:r>
      <w:r w:rsidR="003247D3" w:rsidRPr="003247D3">
        <w:rPr>
          <w:rFonts w:ascii="Arial" w:eastAsiaTheme="minorHAnsi" w:hAnsi="Arial" w:cs="Arial"/>
        </w:rPr>
        <w:t>contract</w:t>
      </w:r>
      <w:r w:rsidRPr="003247D3">
        <w:rPr>
          <w:rFonts w:ascii="Arial" w:eastAsiaTheme="minorHAnsi" w:hAnsi="Arial" w:cs="Arial"/>
        </w:rPr>
        <w:t>/purchase order under the Special Terms and Conditions herein</w:t>
      </w:r>
      <w:r w:rsidR="003D24FF" w:rsidRPr="003247D3">
        <w:rPr>
          <w:rFonts w:ascii="Arial" w:eastAsiaTheme="minorHAnsi" w:hAnsi="Arial" w:cs="Arial"/>
        </w:rPr>
        <w:t xml:space="preserve"> for the </w:t>
      </w:r>
      <w:r w:rsidRPr="003247D3">
        <w:rPr>
          <w:rFonts w:ascii="Arial" w:eastAsiaTheme="minorHAnsi" w:hAnsi="Arial" w:cs="Arial"/>
        </w:rPr>
        <w:t xml:space="preserve">maintenance </w:t>
      </w:r>
      <w:r w:rsidR="003D24FF" w:rsidRPr="003247D3">
        <w:rPr>
          <w:rFonts w:ascii="Arial" w:eastAsiaTheme="minorHAnsi" w:hAnsi="Arial" w:cs="Arial"/>
        </w:rPr>
        <w:t>of</w:t>
      </w:r>
      <w:r w:rsidRPr="003247D3">
        <w:rPr>
          <w:rFonts w:ascii="Arial" w:eastAsiaTheme="minorHAnsi" w:hAnsi="Arial" w:cs="Arial"/>
        </w:rPr>
        <w:t xml:space="preserve"> the program in question may be terminated by the Purchaser if the Vendor refuses to maintain such changed program. </w:t>
      </w:r>
      <w:r w:rsidR="008E0D1C" w:rsidRPr="0084651B">
        <w:rPr>
          <w:rFonts w:ascii="Arial" w:eastAsiaTheme="minorHAnsi" w:hAnsi="Arial" w:cs="Arial"/>
          <w:lang w:val="mk-MK"/>
        </w:rPr>
        <w:t xml:space="preserve">  </w:t>
      </w:r>
      <w:r w:rsidR="003D24FF" w:rsidRPr="003247D3">
        <w:rPr>
          <w:rFonts w:ascii="Arial" w:eastAsiaTheme="minorHAnsi" w:hAnsi="Arial" w:cs="Arial"/>
        </w:rPr>
        <w:t xml:space="preserve">It may be terminated by the Purchaser or the Vendor if no agreement can be reached with regard to an adjustment of the specification of services necessary as a result of such program change. The notice period shall be one (1) month to the end of </w:t>
      </w:r>
      <w:r w:rsidR="003247D3" w:rsidRPr="003247D3">
        <w:rPr>
          <w:rFonts w:ascii="Arial" w:eastAsiaTheme="minorHAnsi" w:hAnsi="Arial" w:cs="Arial"/>
        </w:rPr>
        <w:t>the</w:t>
      </w:r>
      <w:r w:rsidR="003D24FF" w:rsidRPr="003247D3">
        <w:rPr>
          <w:rFonts w:ascii="Arial" w:eastAsiaTheme="minorHAnsi" w:hAnsi="Arial" w:cs="Arial"/>
        </w:rPr>
        <w:t xml:space="preserve"> calendar month.</w:t>
      </w:r>
      <w:r w:rsidR="008E0D1C" w:rsidRPr="0084651B">
        <w:rPr>
          <w:rFonts w:ascii="Arial" w:eastAsiaTheme="minorHAnsi" w:hAnsi="Arial" w:cs="Arial"/>
          <w:lang w:val="mk-MK"/>
        </w:rPr>
        <w:t xml:space="preserve"> </w:t>
      </w:r>
    </w:p>
    <w:p w:rsidR="008E0D1C" w:rsidRPr="0084651B" w:rsidRDefault="005413FD" w:rsidP="00C26ACA">
      <w:pPr>
        <w:ind w:left="426" w:hanging="426"/>
        <w:jc w:val="both"/>
        <w:rPr>
          <w:rFonts w:ascii="Arial" w:eastAsiaTheme="minorHAnsi" w:hAnsi="Arial" w:cs="Arial"/>
          <w:lang w:val="mk-MK"/>
        </w:rPr>
      </w:pPr>
      <w:r w:rsidRPr="003247D3">
        <w:rPr>
          <w:rFonts w:ascii="Arial" w:eastAsiaTheme="minorHAnsi" w:hAnsi="Arial" w:cs="Arial"/>
        </w:rPr>
        <w:t>(7)  The program maintenance obligation shall continue to exist if the Purchaser applies such programs to other systems and devices than the systems and devices described in the specification of services.</w:t>
      </w:r>
    </w:p>
    <w:p w:rsidR="008E0D1C" w:rsidRPr="0084651B" w:rsidRDefault="005413FD" w:rsidP="00C26ACA">
      <w:pPr>
        <w:ind w:left="426" w:hanging="426"/>
        <w:jc w:val="both"/>
        <w:rPr>
          <w:rFonts w:ascii="Arial" w:eastAsiaTheme="minorHAnsi" w:hAnsi="Arial" w:cs="Arial"/>
          <w:lang w:val="mk-MK"/>
        </w:rPr>
      </w:pPr>
      <w:r w:rsidRPr="00625E44">
        <w:rPr>
          <w:rFonts w:ascii="Arial" w:eastAsiaTheme="minorHAnsi" w:hAnsi="Arial" w:cs="Arial"/>
        </w:rPr>
        <w:t xml:space="preserve">(8)  Should the Vendor offer the Purchaser a new program version in order to avoid or remove defects or in order to avoid downtime of other programs, the system or </w:t>
      </w:r>
      <w:r w:rsidR="003247D3" w:rsidRPr="00625E44">
        <w:rPr>
          <w:rFonts w:ascii="Arial" w:eastAsiaTheme="minorHAnsi" w:hAnsi="Arial" w:cs="Arial"/>
        </w:rPr>
        <w:t xml:space="preserve">the </w:t>
      </w:r>
      <w:r w:rsidRPr="00625E44">
        <w:rPr>
          <w:rFonts w:ascii="Arial" w:eastAsiaTheme="minorHAnsi" w:hAnsi="Arial" w:cs="Arial"/>
        </w:rPr>
        <w:t xml:space="preserve">devices, the Purchaser shall be obligated to accept such new program version if and </w:t>
      </w:r>
      <w:r w:rsidR="00625E44" w:rsidRPr="00625E44">
        <w:rPr>
          <w:rFonts w:ascii="Arial" w:eastAsiaTheme="minorHAnsi" w:hAnsi="Arial" w:cs="Arial"/>
        </w:rPr>
        <w:t xml:space="preserve">to the extent </w:t>
      </w:r>
      <w:r w:rsidRPr="00625E44">
        <w:rPr>
          <w:rFonts w:ascii="Arial" w:eastAsiaTheme="minorHAnsi" w:hAnsi="Arial" w:cs="Arial"/>
        </w:rPr>
        <w:t xml:space="preserve">acceptable to the Purchaser.  </w:t>
      </w:r>
      <w:r w:rsidR="008E0D1C" w:rsidRPr="0084651B">
        <w:rPr>
          <w:rFonts w:ascii="Arial" w:eastAsiaTheme="minorHAnsi" w:hAnsi="Arial" w:cs="Arial"/>
          <w:lang w:val="mk-MK"/>
        </w:rPr>
        <w:t xml:space="preserve"> </w:t>
      </w:r>
      <w:r w:rsidRPr="00625E44">
        <w:rPr>
          <w:rFonts w:ascii="Arial" w:eastAsiaTheme="minorHAnsi" w:hAnsi="Arial" w:cs="Arial"/>
        </w:rPr>
        <w:t xml:space="preserve">The Purchaser shall be given sufficient time to assess if such new program version acceptance is acceptable to him. </w:t>
      </w:r>
      <w:r w:rsidR="008E0D1C" w:rsidRPr="0084651B">
        <w:rPr>
          <w:rFonts w:ascii="Arial" w:eastAsiaTheme="minorHAnsi" w:hAnsi="Arial" w:cs="Arial"/>
          <w:lang w:val="mk-MK"/>
        </w:rPr>
        <w:t xml:space="preserve">  </w:t>
      </w:r>
      <w:r w:rsidRPr="00625E44">
        <w:rPr>
          <w:rFonts w:ascii="Arial" w:eastAsiaTheme="minorHAnsi" w:hAnsi="Arial" w:cs="Arial"/>
        </w:rPr>
        <w:t xml:space="preserve">If the new program version serves </w:t>
      </w:r>
      <w:r w:rsidR="00625E44" w:rsidRPr="00625E44">
        <w:rPr>
          <w:rFonts w:ascii="Arial" w:eastAsiaTheme="minorHAnsi" w:hAnsi="Arial" w:cs="Arial"/>
        </w:rPr>
        <w:t>to</w:t>
      </w:r>
      <w:r w:rsidRPr="00625E44">
        <w:rPr>
          <w:rFonts w:ascii="Arial" w:eastAsiaTheme="minorHAnsi" w:hAnsi="Arial" w:cs="Arial"/>
        </w:rPr>
        <w:t xml:space="preserve"> remedy </w:t>
      </w:r>
      <w:r w:rsidR="00625E44" w:rsidRPr="00625E44">
        <w:rPr>
          <w:rFonts w:ascii="Arial" w:eastAsiaTheme="minorHAnsi" w:hAnsi="Arial" w:cs="Arial"/>
        </w:rPr>
        <w:t>the</w:t>
      </w:r>
      <w:r w:rsidRPr="00625E44">
        <w:rPr>
          <w:rFonts w:ascii="Arial" w:eastAsiaTheme="minorHAnsi" w:hAnsi="Arial" w:cs="Arial"/>
        </w:rPr>
        <w:t xml:space="preserve"> industrial property right infringements, it must be accepted immediately; if responsible for such industrial property right infringements, the Vendor shall bear the expenses incurred by the Purchaser as a result of such acceptance; the Vendor shall offer adjustment support and adjust any other programs provided thereby.</w:t>
      </w:r>
      <w:r w:rsidR="008E0D1C" w:rsidRPr="0084651B">
        <w:rPr>
          <w:rFonts w:ascii="Arial" w:eastAsiaTheme="minorHAnsi" w:hAnsi="Arial" w:cs="Arial"/>
          <w:lang w:val="mk-MK"/>
        </w:rPr>
        <w:t xml:space="preserve">  </w:t>
      </w:r>
      <w:r w:rsidRPr="00625E44">
        <w:rPr>
          <w:rFonts w:ascii="Arial" w:eastAsiaTheme="minorHAnsi" w:hAnsi="Arial" w:cs="Arial"/>
        </w:rPr>
        <w:t xml:space="preserve">The Contractor shall be obligated to adjust the program documentation and, if necessary, to familiarize the Purchaser's personnel in due time with the new program version. </w:t>
      </w:r>
      <w:r w:rsidR="008E0D1C" w:rsidRPr="0084651B">
        <w:rPr>
          <w:rFonts w:ascii="Arial" w:eastAsiaTheme="minorHAnsi" w:hAnsi="Arial" w:cs="Arial"/>
          <w:lang w:val="mk-MK"/>
        </w:rPr>
        <w:t xml:space="preserve">  </w:t>
      </w:r>
      <w:r w:rsidRPr="00625E44">
        <w:rPr>
          <w:rFonts w:ascii="Arial" w:eastAsiaTheme="minorHAnsi" w:hAnsi="Arial" w:cs="Arial"/>
        </w:rPr>
        <w:t>If necessary, the list of documents required for such defect remedying and contained in the specification of services shall be corrected.</w:t>
      </w:r>
      <w:r w:rsidR="008E0D1C" w:rsidRPr="0084651B">
        <w:rPr>
          <w:rFonts w:ascii="Arial" w:eastAsiaTheme="minorHAnsi" w:hAnsi="Arial" w:cs="Arial"/>
          <w:lang w:val="mk-MK"/>
        </w:rPr>
        <w:t xml:space="preserve"> </w:t>
      </w:r>
    </w:p>
    <w:p w:rsidR="008E0D1C" w:rsidRPr="0084651B" w:rsidRDefault="005413FD" w:rsidP="00C26ACA">
      <w:pPr>
        <w:ind w:left="426" w:hanging="426"/>
        <w:jc w:val="both"/>
        <w:rPr>
          <w:rFonts w:ascii="Arial" w:eastAsiaTheme="minorHAnsi" w:hAnsi="Arial" w:cs="Arial"/>
          <w:lang w:val="mk-MK"/>
        </w:rPr>
      </w:pPr>
      <w:r w:rsidRPr="00625E44">
        <w:rPr>
          <w:rFonts w:ascii="Arial" w:eastAsiaTheme="minorHAnsi" w:hAnsi="Arial" w:cs="Arial"/>
        </w:rPr>
        <w:t>(9) Should the Purchaser refuse to accept a new program version, the following shall apply:</w:t>
      </w:r>
    </w:p>
    <w:p w:rsidR="008E0D1C" w:rsidRPr="0084651B" w:rsidRDefault="005413FD" w:rsidP="00C26ACA">
      <w:pPr>
        <w:ind w:left="709" w:hanging="709"/>
        <w:jc w:val="both"/>
        <w:rPr>
          <w:rFonts w:ascii="Arial" w:eastAsiaTheme="minorHAnsi" w:hAnsi="Arial" w:cs="Arial"/>
          <w:lang w:val="mk-MK"/>
        </w:rPr>
      </w:pPr>
      <w:r w:rsidRPr="00625E44">
        <w:rPr>
          <w:rFonts w:ascii="Arial" w:eastAsiaTheme="minorHAnsi" w:hAnsi="Arial" w:cs="Arial"/>
        </w:rPr>
        <w:t>а.</w:t>
      </w:r>
      <w:r w:rsidR="008E0D1C" w:rsidRPr="0084651B">
        <w:rPr>
          <w:rFonts w:ascii="Arial" w:eastAsiaTheme="minorHAnsi" w:hAnsi="Arial" w:cs="Arial"/>
          <w:lang w:val="mk-MK"/>
        </w:rPr>
        <w:tab/>
      </w:r>
      <w:r w:rsidRPr="00625E44">
        <w:rPr>
          <w:rFonts w:ascii="Arial" w:eastAsiaTheme="minorHAnsi" w:hAnsi="Arial" w:cs="Arial"/>
        </w:rPr>
        <w:t>The Vendor shall continue to maintain the program version used so far. Such obligation and the obligation to pay monthly remuneration shall end after the point in time when the Vendor has offered the Purchaser the new program version.</w:t>
      </w:r>
      <w:r w:rsidR="008E0D1C" w:rsidRPr="0084651B">
        <w:rPr>
          <w:rFonts w:ascii="Arial" w:eastAsiaTheme="minorHAnsi" w:hAnsi="Arial" w:cs="Arial"/>
          <w:lang w:val="mk-MK"/>
        </w:rPr>
        <w:t xml:space="preserve"> </w:t>
      </w:r>
      <w:r w:rsidRPr="00625E44">
        <w:rPr>
          <w:rFonts w:ascii="Arial" w:eastAsiaTheme="minorHAnsi" w:hAnsi="Arial" w:cs="Arial"/>
        </w:rPr>
        <w:t>After expiration of the program main</w:t>
      </w:r>
      <w:r w:rsidRPr="00625E44">
        <w:rPr>
          <w:rFonts w:ascii="Arial" w:eastAsiaTheme="minorHAnsi" w:hAnsi="Arial" w:cs="Arial"/>
        </w:rPr>
        <w:softHyphen/>
        <w:t xml:space="preserve">tenance obligation and for the remainder of the minimum service period the </w:t>
      </w:r>
      <w:r w:rsidR="00C03F5E" w:rsidRPr="00625E44">
        <w:rPr>
          <w:rFonts w:ascii="Arial" w:eastAsiaTheme="minorHAnsi" w:hAnsi="Arial" w:cs="Arial"/>
        </w:rPr>
        <w:t>Vendor</w:t>
      </w:r>
      <w:r w:rsidRPr="00625E44">
        <w:rPr>
          <w:rFonts w:ascii="Arial" w:eastAsiaTheme="minorHAnsi" w:hAnsi="Arial" w:cs="Arial"/>
        </w:rPr>
        <w:t xml:space="preserve"> shall, at </w:t>
      </w:r>
      <w:r w:rsidR="00C03F5E" w:rsidRPr="00625E44">
        <w:rPr>
          <w:rFonts w:ascii="Arial" w:eastAsiaTheme="minorHAnsi" w:hAnsi="Arial" w:cs="Arial"/>
        </w:rPr>
        <w:t>its own</w:t>
      </w:r>
      <w:r w:rsidRPr="00625E44">
        <w:rPr>
          <w:rFonts w:ascii="Arial" w:eastAsiaTheme="minorHAnsi" w:hAnsi="Arial" w:cs="Arial"/>
        </w:rPr>
        <w:t xml:space="preserve"> discretion, remedy defects against consideration on a time </w:t>
      </w:r>
      <w:r w:rsidRPr="00625E44">
        <w:rPr>
          <w:rFonts w:ascii="Arial" w:eastAsiaTheme="minorHAnsi" w:hAnsi="Arial" w:cs="Arial"/>
        </w:rPr>
        <w:lastRenderedPageBreak/>
        <w:t xml:space="preserve">and material basis or, if entitled and able to do so, provide the </w:t>
      </w:r>
      <w:r w:rsidR="00C03F5E" w:rsidRPr="00625E44">
        <w:rPr>
          <w:rFonts w:ascii="Arial" w:eastAsiaTheme="minorHAnsi" w:hAnsi="Arial" w:cs="Arial"/>
        </w:rPr>
        <w:t>Vendor</w:t>
      </w:r>
      <w:r w:rsidRPr="00625E44">
        <w:rPr>
          <w:rFonts w:ascii="Arial" w:eastAsiaTheme="minorHAnsi" w:hAnsi="Arial" w:cs="Arial"/>
        </w:rPr>
        <w:t xml:space="preserve"> with the source code and program flowcharts for defect remedy</w:t>
      </w:r>
      <w:r w:rsidR="00C03F5E" w:rsidRPr="00625E44">
        <w:rPr>
          <w:rFonts w:ascii="Arial" w:eastAsiaTheme="minorHAnsi" w:hAnsi="Arial" w:cs="Arial"/>
        </w:rPr>
        <w:t>.</w:t>
      </w:r>
    </w:p>
    <w:p w:rsidR="008E0D1C" w:rsidRPr="0084651B" w:rsidRDefault="00C03F5E" w:rsidP="00C26ACA">
      <w:pPr>
        <w:ind w:left="709" w:hanging="709"/>
        <w:jc w:val="both"/>
        <w:rPr>
          <w:rFonts w:ascii="Arial" w:eastAsiaTheme="minorHAnsi" w:hAnsi="Arial" w:cs="Arial"/>
          <w:lang w:val="mk-MK"/>
        </w:rPr>
      </w:pPr>
      <w:r w:rsidRPr="00625E44">
        <w:rPr>
          <w:rFonts w:ascii="Arial" w:eastAsiaTheme="minorHAnsi" w:hAnsi="Arial" w:cs="Arial"/>
        </w:rPr>
        <w:t>b.</w:t>
      </w:r>
      <w:r w:rsidR="008E0D1C" w:rsidRPr="0084651B">
        <w:rPr>
          <w:rFonts w:ascii="Arial" w:eastAsiaTheme="minorHAnsi" w:hAnsi="Arial" w:cs="Arial"/>
          <w:lang w:val="mk-MK"/>
        </w:rPr>
        <w:tab/>
      </w:r>
      <w:r w:rsidRPr="00413506">
        <w:rPr>
          <w:rFonts w:ascii="Arial" w:eastAsiaTheme="minorHAnsi" w:hAnsi="Arial" w:cs="Arial"/>
        </w:rPr>
        <w:t xml:space="preserve">Apart from that, the Purchaser shall have </w:t>
      </w:r>
      <w:r w:rsidR="00413506" w:rsidRPr="00413506">
        <w:rPr>
          <w:rFonts w:ascii="Arial" w:eastAsiaTheme="minorHAnsi" w:hAnsi="Arial" w:cs="Arial"/>
        </w:rPr>
        <w:t>the</w:t>
      </w:r>
      <w:r w:rsidRPr="00413506">
        <w:rPr>
          <w:rFonts w:ascii="Arial" w:eastAsiaTheme="minorHAnsi" w:hAnsi="Arial" w:cs="Arial"/>
        </w:rPr>
        <w:t xml:space="preserve"> right </w:t>
      </w:r>
      <w:r w:rsidR="00413506" w:rsidRPr="00413506">
        <w:rPr>
          <w:rFonts w:ascii="Arial" w:eastAsiaTheme="minorHAnsi" w:hAnsi="Arial" w:cs="Arial"/>
        </w:rPr>
        <w:t xml:space="preserve">to unilateral termination, without any futher financial liabilities. </w:t>
      </w:r>
    </w:p>
    <w:p w:rsidR="008E0D1C" w:rsidRPr="0084651B" w:rsidRDefault="00C03F5E" w:rsidP="00042413">
      <w:pPr>
        <w:tabs>
          <w:tab w:val="left" w:pos="284"/>
          <w:tab w:val="left" w:pos="567"/>
        </w:tabs>
        <w:ind w:left="567" w:hanging="567"/>
        <w:jc w:val="both"/>
        <w:rPr>
          <w:rFonts w:ascii="Arial" w:eastAsiaTheme="minorHAnsi" w:hAnsi="Arial" w:cs="Arial"/>
          <w:lang w:val="mk-MK"/>
        </w:rPr>
      </w:pPr>
      <w:r w:rsidRPr="00413506">
        <w:rPr>
          <w:rFonts w:ascii="Arial" w:eastAsiaTheme="minorHAnsi" w:hAnsi="Arial" w:cs="Arial"/>
        </w:rPr>
        <w:t xml:space="preserve">(10)  Should the Purchaser claim defects, </w:t>
      </w:r>
      <w:r w:rsidR="00413506" w:rsidRPr="00413506">
        <w:rPr>
          <w:rFonts w:ascii="Arial" w:eastAsiaTheme="minorHAnsi" w:hAnsi="Arial" w:cs="Arial"/>
        </w:rPr>
        <w:t>t</w:t>
      </w:r>
      <w:r w:rsidRPr="00413506">
        <w:rPr>
          <w:rFonts w:ascii="Arial" w:eastAsiaTheme="minorHAnsi" w:hAnsi="Arial" w:cs="Arial"/>
        </w:rPr>
        <w:t xml:space="preserve">he </w:t>
      </w:r>
      <w:r w:rsidR="00413506" w:rsidRPr="00413506">
        <w:rPr>
          <w:rFonts w:ascii="Arial" w:eastAsiaTheme="minorHAnsi" w:hAnsi="Arial" w:cs="Arial"/>
        </w:rPr>
        <w:t xml:space="preserve">Purchaser </w:t>
      </w:r>
      <w:r w:rsidRPr="00413506">
        <w:rPr>
          <w:rFonts w:ascii="Arial" w:eastAsiaTheme="minorHAnsi" w:hAnsi="Arial" w:cs="Arial"/>
        </w:rPr>
        <w:t xml:space="preserve">shall inform the Vendor about the nature of such defects. </w:t>
      </w:r>
      <w:r w:rsidR="008E0D1C" w:rsidRPr="0084651B">
        <w:rPr>
          <w:rFonts w:ascii="Arial" w:eastAsiaTheme="minorHAnsi" w:hAnsi="Arial" w:cs="Arial"/>
          <w:lang w:val="mk-MK"/>
        </w:rPr>
        <w:t xml:space="preserve"> </w:t>
      </w:r>
      <w:r w:rsidRPr="00413506">
        <w:rPr>
          <w:rFonts w:ascii="Arial" w:eastAsiaTheme="minorHAnsi" w:hAnsi="Arial" w:cs="Arial"/>
        </w:rPr>
        <w:t xml:space="preserve">Should the Vendor require </w:t>
      </w:r>
      <w:r w:rsidR="00413506" w:rsidRPr="00413506">
        <w:rPr>
          <w:rFonts w:ascii="Arial" w:eastAsiaTheme="minorHAnsi" w:hAnsi="Arial" w:cs="Arial"/>
        </w:rPr>
        <w:t xml:space="preserve">any </w:t>
      </w:r>
      <w:r w:rsidRPr="00413506">
        <w:rPr>
          <w:rFonts w:ascii="Arial" w:eastAsiaTheme="minorHAnsi" w:hAnsi="Arial" w:cs="Arial"/>
        </w:rPr>
        <w:t xml:space="preserve">further information, the Purchaser shall provide such further information. </w:t>
      </w:r>
      <w:r w:rsidR="008E0D1C" w:rsidRPr="0084651B">
        <w:rPr>
          <w:rFonts w:ascii="Arial" w:eastAsiaTheme="minorHAnsi" w:hAnsi="Arial" w:cs="Arial"/>
          <w:lang w:val="mk-MK"/>
        </w:rPr>
        <w:t xml:space="preserve"> </w:t>
      </w:r>
      <w:r w:rsidRPr="00413506">
        <w:rPr>
          <w:rFonts w:ascii="Arial" w:eastAsiaTheme="minorHAnsi" w:hAnsi="Arial" w:cs="Arial"/>
        </w:rPr>
        <w:t>In addition to that, the Purchaser shall be obligated to support the Vendor during defect removal to the extent as determined in the specification of services.</w:t>
      </w:r>
    </w:p>
    <w:p w:rsidR="008E0D1C" w:rsidRPr="0084651B" w:rsidRDefault="00C03F5E" w:rsidP="00C26ACA">
      <w:pPr>
        <w:ind w:left="567" w:hanging="567"/>
        <w:jc w:val="both"/>
        <w:rPr>
          <w:rFonts w:ascii="Arial" w:eastAsiaTheme="minorHAnsi" w:hAnsi="Arial" w:cs="Arial"/>
          <w:lang w:val="mk-MK"/>
        </w:rPr>
      </w:pPr>
      <w:r w:rsidRPr="00413506">
        <w:rPr>
          <w:rFonts w:ascii="Arial" w:eastAsiaTheme="minorHAnsi" w:hAnsi="Arial" w:cs="Arial"/>
        </w:rPr>
        <w:t xml:space="preserve">(11) The Vendor shall be obligated to immediately commence defect removal with accordingly qualified personnel. </w:t>
      </w:r>
      <w:r w:rsidR="008E0D1C" w:rsidRPr="0084651B">
        <w:rPr>
          <w:rFonts w:ascii="Arial" w:eastAsiaTheme="minorHAnsi" w:hAnsi="Arial" w:cs="Arial"/>
          <w:lang w:val="mk-MK"/>
        </w:rPr>
        <w:t xml:space="preserve"> </w:t>
      </w:r>
      <w:r w:rsidRPr="00413506">
        <w:rPr>
          <w:rFonts w:ascii="Arial" w:eastAsiaTheme="minorHAnsi" w:hAnsi="Arial" w:cs="Arial"/>
        </w:rPr>
        <w:t>The point in time at which such defect removal is to be commenced at the latest, may be determined in the specification of services</w:t>
      </w:r>
      <w:r w:rsidR="00413506" w:rsidRPr="00413506">
        <w:rPr>
          <w:rFonts w:ascii="Arial" w:eastAsiaTheme="minorHAnsi" w:hAnsi="Arial" w:cs="Arial"/>
        </w:rPr>
        <w:t>.</w:t>
      </w:r>
    </w:p>
    <w:p w:rsidR="008E0D1C" w:rsidRPr="0084651B" w:rsidRDefault="00C03F5E" w:rsidP="00C26ACA">
      <w:pPr>
        <w:ind w:left="567" w:hanging="567"/>
        <w:jc w:val="both"/>
        <w:rPr>
          <w:rFonts w:ascii="Arial" w:eastAsiaTheme="minorHAnsi" w:hAnsi="Arial" w:cs="Arial"/>
          <w:lang w:val="mk-MK"/>
        </w:rPr>
      </w:pPr>
      <w:r w:rsidRPr="00413506">
        <w:rPr>
          <w:rFonts w:ascii="Arial" w:eastAsiaTheme="minorHAnsi" w:hAnsi="Arial" w:cs="Arial"/>
        </w:rPr>
        <w:t>а.</w:t>
      </w:r>
      <w:r w:rsidR="008E0D1C" w:rsidRPr="0084651B">
        <w:rPr>
          <w:rFonts w:ascii="Arial" w:eastAsiaTheme="minorHAnsi" w:hAnsi="Arial" w:cs="Arial"/>
          <w:lang w:val="mk-MK"/>
        </w:rPr>
        <w:tab/>
      </w:r>
      <w:r w:rsidR="009F4F09" w:rsidRPr="00302102">
        <w:rPr>
          <w:rFonts w:ascii="Arial" w:eastAsiaTheme="minorHAnsi" w:hAnsi="Arial" w:cs="Arial"/>
        </w:rPr>
        <w:t>If the defect</w:t>
      </w:r>
      <w:r w:rsidRPr="00302102">
        <w:rPr>
          <w:rFonts w:ascii="Arial" w:eastAsiaTheme="minorHAnsi" w:hAnsi="Arial" w:cs="Arial"/>
        </w:rPr>
        <w:t>s</w:t>
      </w:r>
      <w:r w:rsidR="009F4F09" w:rsidRPr="00302102">
        <w:rPr>
          <w:rFonts w:ascii="Arial" w:eastAsiaTheme="minorHAnsi" w:hAnsi="Arial" w:cs="Arial"/>
        </w:rPr>
        <w:t xml:space="preserve"> cannot be </w:t>
      </w:r>
      <w:r w:rsidRPr="00302102">
        <w:rPr>
          <w:rFonts w:ascii="Arial" w:eastAsiaTheme="minorHAnsi" w:hAnsi="Arial" w:cs="Arial"/>
        </w:rPr>
        <w:t>remedied</w:t>
      </w:r>
      <w:r w:rsidR="009F4F09" w:rsidRPr="00302102">
        <w:rPr>
          <w:rFonts w:ascii="Arial" w:eastAsiaTheme="minorHAnsi" w:hAnsi="Arial" w:cs="Arial"/>
        </w:rPr>
        <w:t xml:space="preserve"> in a short time, the Vendor shall - </w:t>
      </w:r>
      <w:r w:rsidRPr="00302102">
        <w:rPr>
          <w:rFonts w:ascii="Arial" w:eastAsiaTheme="minorHAnsi" w:hAnsi="Arial" w:cs="Arial"/>
        </w:rPr>
        <w:t xml:space="preserve"> if possible and reasonable in respect of such defect's consequences</w:t>
      </w:r>
      <w:r w:rsidR="009F4F09" w:rsidRPr="00302102">
        <w:rPr>
          <w:rFonts w:ascii="Arial" w:eastAsiaTheme="minorHAnsi" w:hAnsi="Arial" w:cs="Arial"/>
        </w:rPr>
        <w:t xml:space="preserve"> - pro</w:t>
      </w:r>
      <w:r w:rsidR="009F4F09" w:rsidRPr="00302102">
        <w:rPr>
          <w:rFonts w:ascii="Arial" w:eastAsiaTheme="minorHAnsi" w:hAnsi="Arial" w:cs="Arial"/>
        </w:rPr>
        <w:softHyphen/>
        <w:t>vide a provisional solution</w:t>
      </w:r>
      <w:r w:rsidRPr="00302102">
        <w:rPr>
          <w:rFonts w:ascii="Arial" w:eastAsiaTheme="minorHAnsi" w:hAnsi="Arial" w:cs="Arial"/>
        </w:rPr>
        <w:t xml:space="preserve"> (e.g. temporary error correction).</w:t>
      </w:r>
    </w:p>
    <w:p w:rsidR="008E0D1C" w:rsidRPr="0084651B" w:rsidRDefault="00C03F5E" w:rsidP="00C26ACA">
      <w:pPr>
        <w:ind w:left="567" w:hanging="567"/>
        <w:jc w:val="both"/>
        <w:rPr>
          <w:rFonts w:ascii="Arial" w:eastAsiaTheme="minorHAnsi" w:hAnsi="Arial" w:cs="Arial"/>
          <w:lang w:val="mk-MK"/>
        </w:rPr>
      </w:pPr>
      <w:r w:rsidRPr="00302102">
        <w:rPr>
          <w:rFonts w:ascii="Arial" w:eastAsiaTheme="minorHAnsi" w:hAnsi="Arial" w:cs="Arial"/>
        </w:rPr>
        <w:t>b.</w:t>
      </w:r>
      <w:r w:rsidR="008E0D1C" w:rsidRPr="0084651B">
        <w:rPr>
          <w:rFonts w:ascii="Arial" w:eastAsiaTheme="minorHAnsi" w:hAnsi="Arial" w:cs="Arial"/>
          <w:lang w:val="mk-MK"/>
        </w:rPr>
        <w:tab/>
      </w:r>
      <w:r w:rsidRPr="00302102">
        <w:rPr>
          <w:rFonts w:ascii="Arial" w:eastAsiaTheme="minorHAnsi" w:hAnsi="Arial" w:cs="Arial"/>
        </w:rPr>
        <w:t>If necessary, the Vendor shall be obligated to adjust the program documentation</w:t>
      </w:r>
    </w:p>
    <w:p w:rsidR="008E0D1C" w:rsidRPr="0084651B" w:rsidRDefault="00C03F5E" w:rsidP="00C26ACA">
      <w:pPr>
        <w:ind w:left="567" w:hanging="567"/>
        <w:jc w:val="both"/>
        <w:rPr>
          <w:rFonts w:ascii="Arial" w:eastAsiaTheme="minorHAnsi" w:hAnsi="Arial" w:cs="Arial"/>
          <w:lang w:val="mk-MK"/>
        </w:rPr>
      </w:pPr>
      <w:r w:rsidRPr="00302102">
        <w:rPr>
          <w:rFonts w:ascii="Arial" w:eastAsiaTheme="minorHAnsi" w:hAnsi="Arial" w:cs="Arial"/>
        </w:rPr>
        <w:t xml:space="preserve">(12) The Vendor shall be obliged to </w:t>
      </w:r>
      <w:r w:rsidR="00035A29" w:rsidRPr="00302102">
        <w:rPr>
          <w:rFonts w:ascii="Arial" w:eastAsiaTheme="minorHAnsi" w:hAnsi="Arial" w:cs="Arial"/>
        </w:rPr>
        <w:t>keep records of the programs' downtimes, wherein</w:t>
      </w:r>
      <w:r w:rsidRPr="00302102">
        <w:rPr>
          <w:rFonts w:ascii="Arial" w:eastAsiaTheme="minorHAnsi" w:hAnsi="Arial" w:cs="Arial"/>
        </w:rPr>
        <w:t xml:space="preserve"> the following is to be stated: </w:t>
      </w:r>
      <w:r w:rsidR="008E0D1C" w:rsidRPr="0084651B">
        <w:rPr>
          <w:rFonts w:ascii="Arial" w:eastAsiaTheme="minorHAnsi" w:hAnsi="Arial" w:cs="Arial"/>
          <w:lang w:val="mk-MK"/>
        </w:rPr>
        <w:t xml:space="preserve"> </w:t>
      </w:r>
      <w:r w:rsidR="00035A29" w:rsidRPr="00302102">
        <w:rPr>
          <w:rFonts w:ascii="Arial" w:eastAsiaTheme="minorHAnsi" w:hAnsi="Arial" w:cs="Arial"/>
        </w:rPr>
        <w:t>time (date and time) of the error message pursuant to item 10, as well as the time when the programs were again ready for economically efficient use after such defect remedy.</w:t>
      </w:r>
    </w:p>
    <w:p w:rsidR="008E0D1C" w:rsidRPr="0084651B" w:rsidRDefault="00A5057F" w:rsidP="00C26ACA">
      <w:pPr>
        <w:ind w:left="567" w:hanging="567"/>
        <w:jc w:val="both"/>
        <w:rPr>
          <w:rFonts w:ascii="Arial" w:eastAsiaTheme="minorHAnsi" w:hAnsi="Arial" w:cs="Arial"/>
          <w:lang w:val="mk-MK"/>
        </w:rPr>
      </w:pPr>
      <w:r w:rsidRPr="00302102">
        <w:rPr>
          <w:rFonts w:ascii="Arial" w:eastAsiaTheme="minorHAnsi" w:hAnsi="Arial" w:cs="Arial"/>
        </w:rPr>
        <w:t>(13)  If the Vendor can prove that no error existed, the Vendor may request that its expenses incurred as a result of the services rendered due to such error message be compensated in accordance with the remuneration rates generally applied by the Vendor, unless otherwise agreed.</w:t>
      </w:r>
    </w:p>
    <w:p w:rsidR="00042413" w:rsidRPr="0084651B" w:rsidRDefault="00A5057F" w:rsidP="00FF33B5">
      <w:pPr>
        <w:pStyle w:val="ListParagraph"/>
        <w:keepNext/>
        <w:keepLines/>
        <w:numPr>
          <w:ilvl w:val="0"/>
          <w:numId w:val="32"/>
        </w:numPr>
        <w:spacing w:line="240" w:lineRule="exact"/>
        <w:ind w:left="567" w:right="860" w:hanging="567"/>
        <w:outlineLvl w:val="2"/>
        <w:rPr>
          <w:rFonts w:ascii="Arial" w:hAnsi="Arial" w:cs="Arial"/>
          <w:b/>
          <w:sz w:val="22"/>
          <w:szCs w:val="22"/>
        </w:rPr>
      </w:pPr>
      <w:r w:rsidRPr="00302102">
        <w:rPr>
          <w:rFonts w:ascii="Arial" w:hAnsi="Arial" w:cs="Arial"/>
          <w:b/>
          <w:sz w:val="22"/>
          <w:szCs w:val="22"/>
          <w:lang w:val="en-GB"/>
        </w:rPr>
        <w:t>Access</w:t>
      </w:r>
      <w:r w:rsidR="00042413" w:rsidRPr="0084651B">
        <w:rPr>
          <w:rFonts w:ascii="Arial" w:hAnsi="Arial" w:cs="Arial"/>
          <w:b/>
          <w:sz w:val="22"/>
          <w:szCs w:val="22"/>
          <w:lang w:val="mk-MK"/>
        </w:rPr>
        <w:t xml:space="preserve"> </w:t>
      </w:r>
    </w:p>
    <w:p w:rsidR="00042413" w:rsidRPr="0084651B" w:rsidRDefault="00042413" w:rsidP="00042413">
      <w:pPr>
        <w:keepNext/>
        <w:keepLines/>
        <w:spacing w:after="0" w:line="240" w:lineRule="exact"/>
        <w:ind w:left="420" w:right="860"/>
        <w:rPr>
          <w:rFonts w:ascii="Arial" w:hAnsi="Arial" w:cs="Arial"/>
        </w:rPr>
      </w:pPr>
    </w:p>
    <w:p w:rsidR="00042413" w:rsidRPr="0084651B" w:rsidRDefault="00042413" w:rsidP="00042413">
      <w:pPr>
        <w:pStyle w:val="Bodytext0"/>
        <w:numPr>
          <w:ilvl w:val="0"/>
          <w:numId w:val="29"/>
        </w:numPr>
        <w:shd w:val="clear" w:color="auto" w:fill="auto"/>
        <w:tabs>
          <w:tab w:val="left" w:pos="341"/>
        </w:tabs>
        <w:spacing w:before="0" w:after="60"/>
        <w:ind w:left="567" w:right="20" w:hanging="567"/>
        <w:jc w:val="both"/>
        <w:rPr>
          <w:rFonts w:ascii="Arial" w:hAnsi="Arial" w:cs="Arial"/>
          <w:sz w:val="22"/>
          <w:szCs w:val="22"/>
        </w:rPr>
      </w:pPr>
      <w:r w:rsidRPr="0084651B">
        <w:rPr>
          <w:rFonts w:ascii="Arial" w:hAnsi="Arial" w:cs="Arial"/>
          <w:sz w:val="22"/>
          <w:szCs w:val="22"/>
          <w:lang w:val="mk-MK"/>
        </w:rPr>
        <w:t xml:space="preserve">    </w:t>
      </w:r>
      <w:r w:rsidR="009F4F09" w:rsidRPr="00302102">
        <w:rPr>
          <w:rFonts w:ascii="Arial" w:hAnsi="Arial" w:cs="Arial"/>
          <w:sz w:val="22"/>
          <w:szCs w:val="22"/>
          <w:lang w:val="en-GB"/>
        </w:rPr>
        <w:t>For the purposes of any maintenance activities, the Purchaser shall grant to the Vendor access to the system or to the devices without any delay, taking in</w:t>
      </w:r>
      <w:r w:rsidR="009F4F09" w:rsidRPr="00302102">
        <w:rPr>
          <w:rFonts w:ascii="Arial" w:hAnsi="Arial" w:cs="Arial"/>
          <w:sz w:val="22"/>
          <w:szCs w:val="22"/>
          <w:lang w:val="en-GB"/>
        </w:rPr>
        <w:softHyphen/>
        <w:t>to consideration the conditions in accordance with the local custom, including the conditions for safety operation.</w:t>
      </w:r>
      <w:r w:rsidRPr="0084651B">
        <w:rPr>
          <w:rFonts w:ascii="Arial" w:hAnsi="Arial" w:cs="Arial"/>
          <w:sz w:val="22"/>
          <w:szCs w:val="22"/>
          <w:lang w:val="mk-MK"/>
        </w:rPr>
        <w:t xml:space="preserve"> </w:t>
      </w:r>
    </w:p>
    <w:p w:rsidR="00042413" w:rsidRPr="0084651B" w:rsidRDefault="00042413" w:rsidP="00042413">
      <w:pPr>
        <w:pStyle w:val="Bodytext0"/>
        <w:shd w:val="clear" w:color="auto" w:fill="auto"/>
        <w:tabs>
          <w:tab w:val="left" w:pos="341"/>
        </w:tabs>
        <w:spacing w:before="0" w:after="60"/>
        <w:ind w:left="426" w:right="20" w:firstLine="0"/>
        <w:rPr>
          <w:rFonts w:ascii="Arial" w:hAnsi="Arial" w:cs="Arial"/>
          <w:sz w:val="22"/>
          <w:szCs w:val="22"/>
        </w:rPr>
      </w:pPr>
    </w:p>
    <w:p w:rsidR="00BB087D" w:rsidRPr="0084651B" w:rsidRDefault="00042413" w:rsidP="00042413">
      <w:pPr>
        <w:pStyle w:val="Bodytext0"/>
        <w:numPr>
          <w:ilvl w:val="0"/>
          <w:numId w:val="29"/>
        </w:numPr>
        <w:shd w:val="clear" w:color="auto" w:fill="auto"/>
        <w:tabs>
          <w:tab w:val="left" w:pos="346"/>
        </w:tabs>
        <w:spacing w:before="0"/>
        <w:ind w:left="567" w:right="20" w:hanging="567"/>
        <w:jc w:val="both"/>
        <w:rPr>
          <w:rFonts w:ascii="Tele-GroteskNor" w:hAnsi="Tele-GroteskNor" w:cs="Times New Roman"/>
          <w:sz w:val="22"/>
          <w:szCs w:val="22"/>
        </w:rPr>
      </w:pPr>
      <w:r w:rsidRPr="0084651B">
        <w:rPr>
          <w:rFonts w:ascii="Arial" w:hAnsi="Arial" w:cs="Arial"/>
          <w:sz w:val="22"/>
          <w:szCs w:val="22"/>
          <w:lang w:val="mk-MK"/>
        </w:rPr>
        <w:t xml:space="preserve">    </w:t>
      </w:r>
      <w:r w:rsidR="009F4F09" w:rsidRPr="00004756">
        <w:rPr>
          <w:rFonts w:ascii="Arial" w:hAnsi="Arial" w:cs="Arial"/>
          <w:sz w:val="22"/>
          <w:szCs w:val="22"/>
          <w:lang w:val="en-GB"/>
        </w:rPr>
        <w:t xml:space="preserve">For any other activities on the part of the Vendor, access shall be provided under a separate </w:t>
      </w:r>
      <w:r w:rsidR="00A5057F" w:rsidRPr="00004756">
        <w:rPr>
          <w:rFonts w:ascii="Arial" w:hAnsi="Arial" w:cs="Arial"/>
          <w:sz w:val="22"/>
          <w:szCs w:val="22"/>
          <w:lang w:val="en-GB"/>
        </w:rPr>
        <w:t xml:space="preserve">confidentiality </w:t>
      </w:r>
      <w:r w:rsidR="009F4F09" w:rsidRPr="00004756">
        <w:rPr>
          <w:rFonts w:ascii="Arial" w:hAnsi="Arial" w:cs="Arial"/>
          <w:sz w:val="22"/>
          <w:szCs w:val="22"/>
          <w:lang w:val="en-GB"/>
        </w:rPr>
        <w:t>agreement</w:t>
      </w:r>
      <w:r w:rsidR="00A5057F" w:rsidRPr="00004756">
        <w:rPr>
          <w:rFonts w:ascii="Arial" w:hAnsi="Arial" w:cs="Arial"/>
          <w:sz w:val="22"/>
          <w:szCs w:val="22"/>
          <w:lang w:val="en-GB"/>
        </w:rPr>
        <w:t xml:space="preserve">, if the confidentiality is not regulated under the special software maintenance </w:t>
      </w:r>
      <w:r w:rsidR="00004756" w:rsidRPr="00004756">
        <w:rPr>
          <w:rFonts w:ascii="Arial" w:hAnsi="Arial" w:cs="Arial"/>
          <w:sz w:val="22"/>
          <w:szCs w:val="22"/>
          <w:lang w:val="en-GB"/>
        </w:rPr>
        <w:t>contract</w:t>
      </w:r>
      <w:r w:rsidR="00A5057F" w:rsidRPr="00004756">
        <w:rPr>
          <w:rFonts w:ascii="Arial" w:hAnsi="Arial" w:cs="Arial"/>
          <w:sz w:val="22"/>
          <w:szCs w:val="22"/>
          <w:lang w:val="en-GB"/>
        </w:rPr>
        <w:t xml:space="preserve"> or constitutes a part thereof</w:t>
      </w:r>
      <w:r w:rsidR="009F4F09" w:rsidRPr="00004756">
        <w:rPr>
          <w:rFonts w:ascii="Arial" w:hAnsi="Arial" w:cs="Arial"/>
          <w:sz w:val="22"/>
          <w:szCs w:val="22"/>
          <w:lang w:val="en-GB"/>
        </w:rPr>
        <w:t>.</w:t>
      </w:r>
      <w:r w:rsidRPr="0084651B">
        <w:rPr>
          <w:rFonts w:ascii="Arial" w:hAnsi="Arial" w:cs="Arial"/>
          <w:sz w:val="22"/>
          <w:szCs w:val="22"/>
          <w:lang w:val="mk-MK"/>
        </w:rPr>
        <w:t xml:space="preserve"> </w:t>
      </w:r>
    </w:p>
    <w:p w:rsidR="008E0D1C" w:rsidRPr="0084651B" w:rsidRDefault="00A5057F" w:rsidP="00FF33B5">
      <w:pPr>
        <w:pStyle w:val="ListParagraph"/>
        <w:numPr>
          <w:ilvl w:val="0"/>
          <w:numId w:val="32"/>
        </w:numPr>
        <w:ind w:left="426" w:hanging="426"/>
        <w:jc w:val="both"/>
        <w:rPr>
          <w:rFonts w:ascii="Arial" w:hAnsi="Arial" w:cs="Arial"/>
          <w:b/>
          <w:sz w:val="22"/>
          <w:szCs w:val="22"/>
          <w:lang w:val="mk-MK"/>
        </w:rPr>
      </w:pPr>
      <w:r w:rsidRPr="00004756">
        <w:rPr>
          <w:rFonts w:ascii="Arial" w:hAnsi="Arial" w:cs="Arial"/>
          <w:b/>
          <w:sz w:val="22"/>
          <w:szCs w:val="22"/>
          <w:lang w:val="en-GB"/>
        </w:rPr>
        <w:t>Place</w:t>
      </w:r>
      <w:r w:rsidR="009F4F09" w:rsidRPr="00004756">
        <w:rPr>
          <w:rFonts w:ascii="Arial" w:hAnsi="Arial" w:cs="Arial"/>
          <w:b/>
          <w:sz w:val="22"/>
          <w:szCs w:val="22"/>
          <w:lang w:val="en-GB"/>
        </w:rPr>
        <w:t xml:space="preserve"> of performance</w:t>
      </w:r>
    </w:p>
    <w:p w:rsidR="00A26EBF" w:rsidRPr="0084651B" w:rsidRDefault="00A26EBF" w:rsidP="00A26EBF">
      <w:pPr>
        <w:pStyle w:val="ListParagraph"/>
        <w:ind w:left="765"/>
        <w:jc w:val="both"/>
        <w:rPr>
          <w:rFonts w:ascii="Arial" w:hAnsi="Arial" w:cs="Arial"/>
          <w:b/>
          <w:sz w:val="22"/>
          <w:szCs w:val="22"/>
          <w:lang w:val="mk-MK"/>
        </w:rPr>
      </w:pPr>
    </w:p>
    <w:p w:rsidR="008E0D1C" w:rsidRPr="0084651B" w:rsidRDefault="00A5057F" w:rsidP="00A26EBF">
      <w:pPr>
        <w:pStyle w:val="ListParagraph"/>
        <w:numPr>
          <w:ilvl w:val="0"/>
          <w:numId w:val="31"/>
        </w:numPr>
        <w:jc w:val="both"/>
        <w:rPr>
          <w:rFonts w:ascii="Arial" w:hAnsi="Arial" w:cs="Arial"/>
          <w:sz w:val="22"/>
          <w:szCs w:val="22"/>
          <w:lang w:val="mk-MK"/>
        </w:rPr>
      </w:pPr>
      <w:r w:rsidRPr="00004756">
        <w:rPr>
          <w:rFonts w:ascii="Arial" w:hAnsi="Arial" w:cs="Arial"/>
          <w:sz w:val="22"/>
          <w:szCs w:val="22"/>
          <w:lang w:val="en-GB"/>
        </w:rPr>
        <w:t xml:space="preserve">The place of performance is indicated in the specification of services. </w:t>
      </w:r>
    </w:p>
    <w:p w:rsidR="00042413" w:rsidRPr="0084651B" w:rsidRDefault="00042413" w:rsidP="00042413">
      <w:pPr>
        <w:pStyle w:val="ListParagraph"/>
        <w:jc w:val="both"/>
        <w:rPr>
          <w:rFonts w:ascii="Arial" w:eastAsia="Calibri" w:hAnsi="Arial" w:cs="Arial"/>
          <w:color w:val="auto"/>
          <w:sz w:val="22"/>
          <w:szCs w:val="22"/>
          <w:lang w:val="mk-MK"/>
        </w:rPr>
      </w:pPr>
    </w:p>
    <w:p w:rsidR="008E0D1C" w:rsidRPr="0084651B" w:rsidRDefault="009F4F09" w:rsidP="008D7A6A">
      <w:pPr>
        <w:jc w:val="both"/>
        <w:rPr>
          <w:rFonts w:ascii="Arial" w:eastAsia="Arial Unicode MS" w:hAnsi="Arial" w:cs="Arial"/>
          <w:b/>
          <w:color w:val="000000"/>
          <w:lang w:val="mk-MK"/>
        </w:rPr>
      </w:pPr>
      <w:r w:rsidRPr="00611276">
        <w:rPr>
          <w:rFonts w:ascii="Arial" w:eastAsia="Arial Unicode MS" w:hAnsi="Arial" w:cs="Arial"/>
          <w:b/>
          <w:color w:val="000000"/>
        </w:rPr>
        <w:t xml:space="preserve">8 </w:t>
      </w:r>
      <w:r w:rsidR="00611276" w:rsidRPr="00611276">
        <w:rPr>
          <w:rFonts w:ascii="Arial" w:eastAsia="Arial Unicode MS" w:hAnsi="Arial" w:cs="Arial"/>
          <w:b/>
          <w:color w:val="000000"/>
        </w:rPr>
        <w:t xml:space="preserve">  </w:t>
      </w:r>
      <w:r w:rsidRPr="00611276">
        <w:rPr>
          <w:rFonts w:ascii="Arial" w:eastAsia="Arial Unicode MS" w:hAnsi="Arial" w:cs="Arial"/>
          <w:b/>
          <w:color w:val="000000"/>
        </w:rPr>
        <w:t>Acceptance</w:t>
      </w:r>
    </w:p>
    <w:p w:rsidR="008E0D1C" w:rsidRPr="0084651B" w:rsidRDefault="00343D8E" w:rsidP="00FF33B5">
      <w:pPr>
        <w:ind w:left="426" w:hanging="426"/>
        <w:jc w:val="both"/>
        <w:rPr>
          <w:rFonts w:ascii="Arial" w:hAnsi="Arial" w:cs="Arial"/>
          <w:lang w:val="mk-MK"/>
        </w:rPr>
      </w:pPr>
      <w:r w:rsidRPr="00611276">
        <w:rPr>
          <w:rFonts w:ascii="Arial" w:hAnsi="Arial" w:cs="Arial"/>
        </w:rPr>
        <w:t>(1) T</w:t>
      </w:r>
      <w:r w:rsidR="009F4F09" w:rsidRPr="00611276">
        <w:rPr>
          <w:rFonts w:ascii="Arial" w:hAnsi="Arial" w:cs="Arial"/>
        </w:rPr>
        <w:t>he Vendor shall perform the work in accor</w:t>
      </w:r>
      <w:r w:rsidR="009F4F09" w:rsidRPr="00611276">
        <w:rPr>
          <w:rFonts w:ascii="Arial" w:hAnsi="Arial" w:cs="Arial"/>
        </w:rPr>
        <w:softHyphen/>
        <w:t>dance with the</w:t>
      </w:r>
      <w:r w:rsidRPr="00611276">
        <w:rPr>
          <w:rFonts w:ascii="Arial" w:hAnsi="Arial" w:cs="Arial"/>
        </w:rPr>
        <w:t xml:space="preserve"> </w:t>
      </w:r>
      <w:r w:rsidR="00611276" w:rsidRPr="00611276">
        <w:rPr>
          <w:rFonts w:ascii="Arial" w:hAnsi="Arial" w:cs="Arial"/>
        </w:rPr>
        <w:t>contract</w:t>
      </w:r>
      <w:r w:rsidRPr="00611276">
        <w:rPr>
          <w:rFonts w:ascii="Arial" w:hAnsi="Arial" w:cs="Arial"/>
        </w:rPr>
        <w:t xml:space="preserve">/purchase order and the </w:t>
      </w:r>
      <w:r w:rsidR="009F4F09" w:rsidRPr="00611276">
        <w:rPr>
          <w:rFonts w:ascii="Arial" w:hAnsi="Arial" w:cs="Arial"/>
        </w:rPr>
        <w:t>Special Terms and Conditions herein at the stipulated time for acceptance.</w:t>
      </w:r>
      <w:r w:rsidR="008E0D1C" w:rsidRPr="0084651B">
        <w:rPr>
          <w:rFonts w:ascii="Arial" w:hAnsi="Arial" w:cs="Arial"/>
          <w:lang w:val="mk-MK"/>
        </w:rPr>
        <w:t xml:space="preserve"> </w:t>
      </w:r>
      <w:r w:rsidR="009F4F09" w:rsidRPr="00611276">
        <w:rPr>
          <w:rFonts w:ascii="Arial" w:hAnsi="Arial" w:cs="Arial"/>
        </w:rPr>
        <w:t>The same shall apply accordingly to any stipulated performances by successive</w:t>
      </w:r>
      <w:r w:rsidRPr="00611276">
        <w:rPr>
          <w:rFonts w:ascii="Arial" w:hAnsi="Arial" w:cs="Arial"/>
        </w:rPr>
        <w:t xml:space="preserve"> activities/</w:t>
      </w:r>
      <w:r w:rsidR="009F4F09" w:rsidRPr="00611276">
        <w:rPr>
          <w:rFonts w:ascii="Arial" w:hAnsi="Arial" w:cs="Arial"/>
        </w:rPr>
        <w:t xml:space="preserve"> stages</w:t>
      </w:r>
      <w:r w:rsidRPr="00611276">
        <w:rPr>
          <w:rFonts w:ascii="Arial" w:hAnsi="Arial" w:cs="Arial"/>
        </w:rPr>
        <w:t xml:space="preserve"> (if </w:t>
      </w:r>
      <w:r w:rsidRPr="00611276">
        <w:rPr>
          <w:rFonts w:ascii="Arial" w:hAnsi="Arial" w:cs="Arial"/>
        </w:rPr>
        <w:lastRenderedPageBreak/>
        <w:t>applicable)</w:t>
      </w:r>
      <w:r w:rsidR="009F4F09" w:rsidRPr="00611276">
        <w:rPr>
          <w:rFonts w:ascii="Arial" w:hAnsi="Arial" w:cs="Arial"/>
        </w:rPr>
        <w:t>.</w:t>
      </w:r>
      <w:r w:rsidR="00F517C8">
        <w:rPr>
          <w:rFonts w:ascii="Arial" w:hAnsi="Arial" w:cs="Arial"/>
          <w:lang w:val="mk-MK"/>
        </w:rPr>
        <w:t xml:space="preserve"> </w:t>
      </w:r>
      <w:r w:rsidRPr="00611276">
        <w:rPr>
          <w:rFonts w:ascii="Arial" w:hAnsi="Arial" w:cs="Arial"/>
        </w:rPr>
        <w:t xml:space="preserve">In the specification the Vendor should provide a </w:t>
      </w:r>
      <w:r w:rsidR="004A5BB4" w:rsidRPr="00611276">
        <w:rPr>
          <w:rFonts w:ascii="Arial" w:hAnsi="Arial" w:cs="Arial"/>
        </w:rPr>
        <w:t>description of the incident/fault reporting, c</w:t>
      </w:r>
      <w:r w:rsidR="00611276" w:rsidRPr="00611276">
        <w:rPr>
          <w:rFonts w:ascii="Arial" w:hAnsi="Arial" w:cs="Arial"/>
        </w:rPr>
        <w:t>learing and monitoring process(</w:t>
      </w:r>
      <w:r w:rsidR="004A5BB4" w:rsidRPr="00611276">
        <w:rPr>
          <w:rFonts w:ascii="Arial" w:hAnsi="Arial" w:cs="Arial"/>
        </w:rPr>
        <w:t>es), including the defined time period and prioritization of the critical levels for incident/fault response and clearance time</w:t>
      </w:r>
      <w:r w:rsidR="00611276" w:rsidRPr="00611276">
        <w:rPr>
          <w:rFonts w:ascii="Arial" w:hAnsi="Arial" w:cs="Arial"/>
        </w:rPr>
        <w:t>s</w:t>
      </w:r>
      <w:r w:rsidRPr="00611276">
        <w:rPr>
          <w:rFonts w:ascii="Arial" w:hAnsi="Arial" w:cs="Arial"/>
        </w:rPr>
        <w:t>.</w:t>
      </w:r>
    </w:p>
    <w:p w:rsidR="008E0D1C" w:rsidRPr="0084651B" w:rsidRDefault="004A5BB4" w:rsidP="00FF33B5">
      <w:pPr>
        <w:ind w:left="426" w:hanging="426"/>
        <w:jc w:val="both"/>
        <w:rPr>
          <w:rFonts w:ascii="Arial" w:hAnsi="Arial" w:cs="Arial"/>
          <w:lang w:val="mk-MK"/>
        </w:rPr>
      </w:pPr>
      <w:r w:rsidRPr="00611276">
        <w:rPr>
          <w:rFonts w:ascii="Arial" w:hAnsi="Arial" w:cs="Arial"/>
        </w:rPr>
        <w:t xml:space="preserve">(2) </w:t>
      </w:r>
      <w:r w:rsidR="009F4F09" w:rsidRPr="00611276">
        <w:rPr>
          <w:rFonts w:ascii="Arial" w:hAnsi="Arial" w:cs="Arial"/>
        </w:rPr>
        <w:t>After delivery for acceptance, the Purchaser shall conduct the acceptance test within a period of 30 (thirty) consecutive cal</w:t>
      </w:r>
      <w:r w:rsidR="009F4F09" w:rsidRPr="00611276">
        <w:rPr>
          <w:rFonts w:ascii="Arial" w:hAnsi="Arial" w:cs="Arial"/>
        </w:rPr>
        <w:softHyphen/>
        <w:t xml:space="preserve">endar days, unless a different period of time is stipulated in the </w:t>
      </w:r>
      <w:r w:rsidR="00611276" w:rsidRPr="00611276">
        <w:rPr>
          <w:rFonts w:ascii="Arial" w:hAnsi="Arial" w:cs="Arial"/>
        </w:rPr>
        <w:t>contract</w:t>
      </w:r>
      <w:r w:rsidRPr="00611276">
        <w:rPr>
          <w:rFonts w:ascii="Arial" w:hAnsi="Arial" w:cs="Arial"/>
        </w:rPr>
        <w:t>/purchase order and the Special Terms and Conditions herein</w:t>
      </w:r>
      <w:r w:rsidR="009F4F09" w:rsidRPr="00611276">
        <w:rPr>
          <w:rFonts w:ascii="Arial" w:hAnsi="Arial" w:cs="Arial"/>
        </w:rPr>
        <w:t>.</w:t>
      </w:r>
    </w:p>
    <w:p w:rsidR="008E0D1C" w:rsidRPr="0084651B" w:rsidRDefault="00FF33B5" w:rsidP="00FF33B5">
      <w:pPr>
        <w:ind w:left="426" w:hanging="426"/>
        <w:jc w:val="both"/>
        <w:rPr>
          <w:rFonts w:ascii="Arial" w:hAnsi="Arial" w:cs="Arial"/>
          <w:lang w:val="mk-MK"/>
        </w:rPr>
      </w:pPr>
      <w:r w:rsidRPr="0084651B">
        <w:rPr>
          <w:rFonts w:ascii="Arial" w:hAnsi="Arial" w:cs="Arial"/>
          <w:lang w:val="en-US"/>
        </w:rPr>
        <w:t>(3)</w:t>
      </w:r>
      <w:r w:rsidR="008E0D1C" w:rsidRPr="0084651B">
        <w:rPr>
          <w:rFonts w:ascii="Arial" w:hAnsi="Arial" w:cs="Arial"/>
          <w:lang w:val="mk-MK"/>
        </w:rPr>
        <w:tab/>
      </w:r>
      <w:r w:rsidR="009F4F09" w:rsidRPr="00611276">
        <w:rPr>
          <w:rFonts w:ascii="Arial" w:hAnsi="Arial" w:cs="Arial"/>
        </w:rPr>
        <w:t>At the acceptance of the final performance by suc</w:t>
      </w:r>
      <w:r w:rsidR="009F4F09" w:rsidRPr="00611276">
        <w:rPr>
          <w:rFonts w:ascii="Arial" w:hAnsi="Arial" w:cs="Arial"/>
        </w:rPr>
        <w:softHyphen/>
        <w:t>cessive</w:t>
      </w:r>
      <w:r w:rsidR="004A5BB4" w:rsidRPr="00611276">
        <w:rPr>
          <w:rFonts w:ascii="Arial" w:hAnsi="Arial" w:cs="Arial"/>
        </w:rPr>
        <w:t xml:space="preserve"> activities/stages</w:t>
      </w:r>
      <w:r w:rsidR="009F4F09" w:rsidRPr="00611276">
        <w:rPr>
          <w:rFonts w:ascii="Arial" w:hAnsi="Arial" w:cs="Arial"/>
        </w:rPr>
        <w:t>, additionally the overall func</w:t>
      </w:r>
      <w:r w:rsidR="009F4F09" w:rsidRPr="00611276">
        <w:rPr>
          <w:rFonts w:ascii="Arial" w:hAnsi="Arial" w:cs="Arial"/>
        </w:rPr>
        <w:softHyphen/>
        <w:t>tionality of the stipulated performances shall be tested, in particular in respect of their error-free coac</w:t>
      </w:r>
      <w:r w:rsidR="009F4F09" w:rsidRPr="00611276">
        <w:rPr>
          <w:rFonts w:ascii="Arial" w:hAnsi="Arial" w:cs="Arial"/>
        </w:rPr>
        <w:softHyphen/>
        <w:t>tion.</w:t>
      </w:r>
    </w:p>
    <w:p w:rsidR="008E0D1C" w:rsidRPr="0084651B" w:rsidRDefault="004A5BB4" w:rsidP="00FF33B5">
      <w:pPr>
        <w:ind w:left="426" w:hanging="426"/>
        <w:jc w:val="both"/>
        <w:rPr>
          <w:rFonts w:ascii="Arial" w:hAnsi="Arial" w:cs="Arial"/>
          <w:lang w:val="mk-MK"/>
        </w:rPr>
      </w:pPr>
      <w:r w:rsidRPr="00443F64">
        <w:rPr>
          <w:rFonts w:ascii="Arial" w:hAnsi="Arial" w:cs="Arial"/>
        </w:rPr>
        <w:t xml:space="preserve">(4) </w:t>
      </w:r>
      <w:r w:rsidR="009F4F09" w:rsidRPr="00443F64">
        <w:rPr>
          <w:rFonts w:ascii="Arial" w:hAnsi="Arial" w:cs="Arial"/>
        </w:rPr>
        <w:t xml:space="preserve">If the Vendor's performance is in conformity with the </w:t>
      </w:r>
      <w:r w:rsidR="00443F64" w:rsidRPr="00443F64">
        <w:rPr>
          <w:rFonts w:ascii="Arial" w:hAnsi="Arial" w:cs="Arial"/>
        </w:rPr>
        <w:t>contract</w:t>
      </w:r>
      <w:r w:rsidRPr="00443F64">
        <w:rPr>
          <w:rFonts w:ascii="Arial" w:hAnsi="Arial" w:cs="Arial"/>
        </w:rPr>
        <w:t>/purchase order and the Special Terms and Conditions herein</w:t>
      </w:r>
      <w:r w:rsidR="009F4F09" w:rsidRPr="00443F64">
        <w:rPr>
          <w:rFonts w:ascii="Arial" w:hAnsi="Arial" w:cs="Arial"/>
        </w:rPr>
        <w:t>, the Purchaser shall declare the accep</w:t>
      </w:r>
      <w:r w:rsidR="009F4F09" w:rsidRPr="00443F64">
        <w:rPr>
          <w:rFonts w:ascii="Arial" w:hAnsi="Arial" w:cs="Arial"/>
        </w:rPr>
        <w:softHyphen/>
        <w:t>tance after a successful test.</w:t>
      </w:r>
      <w:r w:rsidR="008E0D1C" w:rsidRPr="0084651B">
        <w:rPr>
          <w:rFonts w:ascii="Arial" w:hAnsi="Arial" w:cs="Arial"/>
          <w:lang w:val="mk-MK"/>
        </w:rPr>
        <w:t xml:space="preserve"> </w:t>
      </w:r>
      <w:r w:rsidR="009F4F09" w:rsidRPr="00443F64">
        <w:rPr>
          <w:rFonts w:ascii="Arial" w:hAnsi="Arial" w:cs="Arial"/>
        </w:rPr>
        <w:t>If the performance is accepted in spite of any detected defects, such de</w:t>
      </w:r>
      <w:r w:rsidR="009F4F09" w:rsidRPr="00443F64">
        <w:rPr>
          <w:rFonts w:ascii="Arial" w:hAnsi="Arial" w:cs="Arial"/>
        </w:rPr>
        <w:softHyphen/>
        <w:t>fects shall be noted in the statement of acceptance.</w:t>
      </w:r>
      <w:r w:rsidR="008E0D1C" w:rsidRPr="0084651B">
        <w:rPr>
          <w:rFonts w:ascii="Arial" w:hAnsi="Arial" w:cs="Arial"/>
          <w:lang w:val="mk-MK"/>
        </w:rPr>
        <w:t xml:space="preserve"> </w:t>
      </w:r>
      <w:r w:rsidR="009F4F09" w:rsidRPr="00443F64">
        <w:rPr>
          <w:rFonts w:ascii="Arial" w:hAnsi="Arial" w:cs="Arial"/>
        </w:rPr>
        <w:t>The acceptance may not be refused due to any minor defect.</w:t>
      </w:r>
      <w:r w:rsidR="008E0D1C" w:rsidRPr="0084651B">
        <w:rPr>
          <w:rFonts w:ascii="Arial" w:hAnsi="Arial" w:cs="Arial"/>
          <w:lang w:val="mk-MK"/>
        </w:rPr>
        <w:t xml:space="preserve"> </w:t>
      </w:r>
      <w:r w:rsidR="009F4F09" w:rsidRPr="00443F64">
        <w:rPr>
          <w:rFonts w:ascii="Arial" w:hAnsi="Arial" w:cs="Arial"/>
        </w:rPr>
        <w:t>Several minor defects may in their en</w:t>
      </w:r>
      <w:r w:rsidR="009F4F09" w:rsidRPr="00443F64">
        <w:rPr>
          <w:rFonts w:ascii="Arial" w:hAnsi="Arial" w:cs="Arial"/>
        </w:rPr>
        <w:softHyphen/>
        <w:t>tirety constitute a justified ground for refusal of the acceptance.</w:t>
      </w:r>
    </w:p>
    <w:p w:rsidR="008E0D1C" w:rsidRPr="0084651B" w:rsidRDefault="004A5BB4" w:rsidP="00FF33B5">
      <w:pPr>
        <w:ind w:left="426" w:hanging="426"/>
        <w:jc w:val="both"/>
        <w:rPr>
          <w:rFonts w:ascii="Arial" w:hAnsi="Arial" w:cs="Arial"/>
          <w:lang w:val="mk-MK"/>
        </w:rPr>
      </w:pPr>
      <w:r w:rsidRPr="00424A9C">
        <w:rPr>
          <w:rFonts w:ascii="Arial" w:hAnsi="Arial" w:cs="Arial"/>
        </w:rPr>
        <w:t xml:space="preserve">(5) </w:t>
      </w:r>
      <w:r w:rsidR="009F4F09" w:rsidRPr="00424A9C">
        <w:rPr>
          <w:rFonts w:ascii="Arial" w:hAnsi="Arial" w:cs="Arial"/>
        </w:rPr>
        <w:t xml:space="preserve">If the </w:t>
      </w:r>
      <w:r w:rsidR="009D21F1" w:rsidRPr="00424A9C">
        <w:rPr>
          <w:rFonts w:ascii="Arial" w:hAnsi="Arial" w:cs="Arial"/>
        </w:rPr>
        <w:t>Purchaser</w:t>
      </w:r>
      <w:r w:rsidR="009F4F09" w:rsidRPr="00424A9C">
        <w:rPr>
          <w:rFonts w:ascii="Arial" w:hAnsi="Arial" w:cs="Arial"/>
        </w:rPr>
        <w:t xml:space="preserve"> fails to declare the acceptance or the justified refusal thereof within a period of </w:t>
      </w:r>
      <w:r w:rsidRPr="00424A9C">
        <w:rPr>
          <w:rFonts w:ascii="Arial" w:hAnsi="Arial" w:cs="Arial"/>
        </w:rPr>
        <w:t>thirty (</w:t>
      </w:r>
      <w:r w:rsidR="009F4F09" w:rsidRPr="00424A9C">
        <w:rPr>
          <w:rFonts w:ascii="Arial" w:hAnsi="Arial" w:cs="Arial"/>
        </w:rPr>
        <w:t>30</w:t>
      </w:r>
      <w:r w:rsidRPr="00424A9C">
        <w:rPr>
          <w:rFonts w:ascii="Arial" w:hAnsi="Arial" w:cs="Arial"/>
        </w:rPr>
        <w:t>)</w:t>
      </w:r>
      <w:r w:rsidR="009F4F09" w:rsidRPr="00424A9C">
        <w:rPr>
          <w:rFonts w:ascii="Arial" w:hAnsi="Arial" w:cs="Arial"/>
        </w:rPr>
        <w:t xml:space="preserve"> con</w:t>
      </w:r>
      <w:r w:rsidR="009F4F09" w:rsidRPr="00424A9C">
        <w:rPr>
          <w:rFonts w:ascii="Arial" w:hAnsi="Arial" w:cs="Arial"/>
        </w:rPr>
        <w:softHyphen/>
        <w:t>secutive calendar days or any other agreed period in writing the acceptance shall be deemed executed.</w:t>
      </w:r>
    </w:p>
    <w:p w:rsidR="0000459F" w:rsidRPr="0084651B" w:rsidRDefault="00BA4D1F" w:rsidP="008D7A6A">
      <w:pPr>
        <w:jc w:val="both"/>
        <w:rPr>
          <w:rFonts w:ascii="Tele-GroteskNor" w:hAnsi="Tele-GroteskNor"/>
          <w:b/>
          <w:lang w:val="mk-MK"/>
        </w:rPr>
      </w:pPr>
      <w:r w:rsidRPr="0084651B">
        <w:rPr>
          <w:rFonts w:ascii="Tele-GroteskNor" w:hAnsi="Tele-GroteskNor"/>
          <w:b/>
          <w:lang w:val="mk-MK"/>
        </w:rPr>
        <w:t xml:space="preserve"> </w:t>
      </w:r>
    </w:p>
    <w:p w:rsidR="0000459F" w:rsidRPr="0084651B" w:rsidRDefault="004A5BB4" w:rsidP="0000459F">
      <w:pPr>
        <w:jc w:val="both"/>
        <w:rPr>
          <w:rFonts w:ascii="Arial" w:eastAsia="Arial Unicode MS" w:hAnsi="Arial" w:cs="Arial"/>
          <w:b/>
          <w:color w:val="000000"/>
          <w:lang w:val="mk-MK"/>
        </w:rPr>
      </w:pPr>
      <w:r w:rsidRPr="00424A9C">
        <w:rPr>
          <w:rFonts w:ascii="Arial" w:eastAsia="Arial Unicode MS" w:hAnsi="Arial" w:cs="Arial"/>
          <w:b/>
          <w:color w:val="000000"/>
        </w:rPr>
        <w:t xml:space="preserve">9 </w:t>
      </w:r>
      <w:r w:rsidR="009F4F09" w:rsidRPr="00424A9C">
        <w:rPr>
          <w:rFonts w:ascii="Arial" w:eastAsia="Arial Unicode MS" w:hAnsi="Arial" w:cs="Arial"/>
          <w:b/>
          <w:color w:val="000000"/>
        </w:rPr>
        <w:t xml:space="preserve">Default, delay in performance, improper performance and determination of contractual penalty </w:t>
      </w:r>
    </w:p>
    <w:p w:rsidR="0000459F" w:rsidRPr="0084651B" w:rsidRDefault="0000459F" w:rsidP="0000459F">
      <w:pPr>
        <w:keepNext/>
        <w:keepLines/>
        <w:spacing w:after="0" w:line="240" w:lineRule="exact"/>
        <w:ind w:left="420" w:right="860"/>
        <w:rPr>
          <w:rFonts w:ascii="Arial" w:hAnsi="Arial" w:cs="Arial"/>
        </w:rPr>
      </w:pPr>
    </w:p>
    <w:p w:rsidR="0000459F" w:rsidRPr="0084651B" w:rsidRDefault="009F4F09" w:rsidP="0000459F">
      <w:pPr>
        <w:pStyle w:val="NoSpacing"/>
        <w:numPr>
          <w:ilvl w:val="0"/>
          <w:numId w:val="38"/>
        </w:numPr>
        <w:ind w:left="426" w:hanging="426"/>
        <w:jc w:val="both"/>
        <w:rPr>
          <w:rFonts w:ascii="Arial" w:hAnsi="Arial" w:cs="Arial"/>
        </w:rPr>
      </w:pPr>
      <w:r w:rsidRPr="00424A9C">
        <w:rPr>
          <w:rFonts w:ascii="Arial" w:hAnsi="Arial" w:cs="Arial"/>
          <w:lang w:val="en-GB"/>
        </w:rPr>
        <w:t xml:space="preserve">In the event of default in the performance of the obligation/s of the Vendor, the Purchaser shall be entitled: </w:t>
      </w:r>
    </w:p>
    <w:p w:rsidR="0000459F" w:rsidRPr="0084651B" w:rsidRDefault="0000459F" w:rsidP="0000459F">
      <w:pPr>
        <w:pStyle w:val="NoSpacing"/>
        <w:ind w:left="426"/>
        <w:jc w:val="both"/>
        <w:rPr>
          <w:rFonts w:ascii="Arial" w:hAnsi="Arial" w:cs="Arial"/>
        </w:rPr>
      </w:pPr>
      <w:r w:rsidRPr="0084651B">
        <w:rPr>
          <w:rFonts w:ascii="Arial" w:hAnsi="Arial" w:cs="Arial"/>
        </w:rPr>
        <w:t xml:space="preserve">- </w:t>
      </w:r>
      <w:r w:rsidR="009F4F09" w:rsidRPr="00424A9C">
        <w:rPr>
          <w:rFonts w:ascii="Arial" w:hAnsi="Arial" w:cs="Arial"/>
          <w:lang w:val="en-GB"/>
        </w:rPr>
        <w:t xml:space="preserve">to request performance and to provide additional deadline to the Vendor during which period contractual penalty shall be calculated (if such provision of additional deadline does not jeopardise the operation of the Purchaser); </w:t>
      </w:r>
    </w:p>
    <w:p w:rsidR="0000459F" w:rsidRPr="0084651B" w:rsidRDefault="0000459F" w:rsidP="0000459F">
      <w:pPr>
        <w:pStyle w:val="NoSpacing"/>
        <w:ind w:left="426"/>
        <w:jc w:val="both"/>
        <w:rPr>
          <w:rFonts w:ascii="Arial" w:hAnsi="Arial" w:cs="Arial"/>
        </w:rPr>
      </w:pPr>
      <w:r w:rsidRPr="0084651B">
        <w:rPr>
          <w:rFonts w:ascii="Arial" w:hAnsi="Arial" w:cs="Arial"/>
        </w:rPr>
        <w:t xml:space="preserve">- </w:t>
      </w:r>
      <w:r w:rsidR="009F4F09" w:rsidRPr="00424A9C">
        <w:rPr>
          <w:rFonts w:ascii="Arial" w:hAnsi="Arial" w:cs="Arial"/>
          <w:lang w:val="en-GB"/>
        </w:rPr>
        <w:t xml:space="preserve">to terminate the contract (cancel the Purchase Order and the maintenance performance) </w:t>
      </w:r>
    </w:p>
    <w:p w:rsidR="0000459F" w:rsidRPr="0084651B" w:rsidRDefault="0000459F" w:rsidP="0000459F">
      <w:pPr>
        <w:pStyle w:val="NoSpacing"/>
        <w:ind w:left="426"/>
        <w:jc w:val="both"/>
        <w:rPr>
          <w:rFonts w:ascii="Arial" w:hAnsi="Arial" w:cs="Arial"/>
        </w:rPr>
      </w:pPr>
      <w:r w:rsidRPr="0084651B">
        <w:rPr>
          <w:rFonts w:ascii="Arial" w:hAnsi="Arial" w:cs="Arial"/>
        </w:rPr>
        <w:t xml:space="preserve"> </w:t>
      </w:r>
    </w:p>
    <w:p w:rsidR="0000459F" w:rsidRPr="0084651B" w:rsidRDefault="009F4F09" w:rsidP="0000459F">
      <w:pPr>
        <w:pStyle w:val="NoSpacing"/>
        <w:ind w:left="426"/>
        <w:jc w:val="both"/>
        <w:rPr>
          <w:rFonts w:ascii="Arial" w:hAnsi="Arial" w:cs="Arial"/>
        </w:rPr>
      </w:pPr>
      <w:r w:rsidRPr="00424A9C">
        <w:rPr>
          <w:rFonts w:ascii="Arial" w:hAnsi="Arial" w:cs="Arial"/>
          <w:lang w:val="en-GB"/>
        </w:rPr>
        <w:t xml:space="preserve">In both cases, the Purchaser shall be entitled to seek damage compensation both under the general rules for damage liability in accordance with the Contract Law, and the Special Terms and Conditions herein. </w:t>
      </w:r>
    </w:p>
    <w:p w:rsidR="0000459F" w:rsidRPr="0084651B" w:rsidRDefault="0000459F" w:rsidP="0000459F">
      <w:pPr>
        <w:pStyle w:val="NoSpacing"/>
        <w:jc w:val="both"/>
        <w:rPr>
          <w:rFonts w:ascii="Arial" w:hAnsi="Arial" w:cs="Arial"/>
        </w:rPr>
      </w:pPr>
    </w:p>
    <w:p w:rsidR="0000459F" w:rsidRPr="0084651B" w:rsidRDefault="009F4F09" w:rsidP="0000459F">
      <w:pPr>
        <w:pStyle w:val="NoSpacing"/>
        <w:numPr>
          <w:ilvl w:val="0"/>
          <w:numId w:val="38"/>
        </w:numPr>
        <w:ind w:left="426" w:hanging="426"/>
        <w:jc w:val="both"/>
        <w:rPr>
          <w:rFonts w:ascii="Arial" w:hAnsi="Arial" w:cs="Arial"/>
        </w:rPr>
      </w:pPr>
      <w:r w:rsidRPr="00424A9C">
        <w:rPr>
          <w:rFonts w:ascii="Arial" w:hAnsi="Arial" w:cs="Arial"/>
          <w:lang w:val="en-GB"/>
        </w:rPr>
        <w:t xml:space="preserve">In the event of delay in the performance of the obligations by the Vendor, the legal provisions, the provisions of these Special </w:t>
      </w:r>
      <w:r w:rsidR="00424A9C" w:rsidRPr="00424A9C">
        <w:rPr>
          <w:rFonts w:ascii="Arial" w:hAnsi="Arial" w:cs="Arial"/>
          <w:lang w:val="en-GB"/>
        </w:rPr>
        <w:t>Terms and Conditions, i.e. the c</w:t>
      </w:r>
      <w:r w:rsidRPr="00424A9C">
        <w:rPr>
          <w:rFonts w:ascii="Arial" w:hAnsi="Arial" w:cs="Arial"/>
          <w:lang w:val="en-GB"/>
        </w:rPr>
        <w:t xml:space="preserve">ontract provisions shall apply. </w:t>
      </w:r>
    </w:p>
    <w:p w:rsidR="0000459F" w:rsidRPr="0084651B" w:rsidRDefault="0000459F" w:rsidP="0000459F">
      <w:pPr>
        <w:pStyle w:val="NoSpacing"/>
        <w:ind w:left="426"/>
        <w:jc w:val="both"/>
        <w:rPr>
          <w:rFonts w:ascii="Arial" w:hAnsi="Arial" w:cs="Arial"/>
        </w:rPr>
      </w:pPr>
    </w:p>
    <w:p w:rsidR="0000459F" w:rsidRPr="0084651B" w:rsidRDefault="009F4F09" w:rsidP="0000459F">
      <w:pPr>
        <w:pStyle w:val="NoSpacing"/>
        <w:numPr>
          <w:ilvl w:val="0"/>
          <w:numId w:val="38"/>
        </w:numPr>
        <w:ind w:left="426" w:hanging="426"/>
        <w:jc w:val="both"/>
        <w:rPr>
          <w:rFonts w:ascii="Arial" w:hAnsi="Arial" w:cs="Arial"/>
        </w:rPr>
      </w:pPr>
      <w:r w:rsidRPr="00424A9C">
        <w:rPr>
          <w:rFonts w:ascii="Arial" w:hAnsi="Arial" w:cs="Arial"/>
          <w:lang w:val="en-GB"/>
        </w:rPr>
        <w:t xml:space="preserve">If the Vendor is in delay in the performance of the obligations (or in the event of improper performance), the Vendor shall pay contractual penalty as penalty for the duration of the delay. </w:t>
      </w:r>
      <w:r w:rsidR="0000459F" w:rsidRPr="0084651B">
        <w:rPr>
          <w:rFonts w:ascii="Arial" w:hAnsi="Arial" w:cs="Arial"/>
        </w:rPr>
        <w:t xml:space="preserve"> </w:t>
      </w:r>
      <w:r w:rsidRPr="00424A9C">
        <w:rPr>
          <w:rFonts w:ascii="Arial" w:hAnsi="Arial" w:cs="Arial"/>
          <w:lang w:val="en-GB"/>
        </w:rPr>
        <w:t xml:space="preserve">The Vendor's request for contractual penalty shall not depend on that whether the damage has occurred, or whether there is actual danger for the occurrence of the damage. </w:t>
      </w:r>
      <w:r w:rsidR="0000459F" w:rsidRPr="0084651B">
        <w:rPr>
          <w:rFonts w:ascii="Arial" w:hAnsi="Arial" w:cs="Arial"/>
        </w:rPr>
        <w:t xml:space="preserve"> </w:t>
      </w:r>
      <w:r w:rsidRPr="00424A9C">
        <w:rPr>
          <w:rFonts w:ascii="Arial" w:hAnsi="Arial" w:cs="Arial"/>
          <w:lang w:val="en-GB"/>
        </w:rPr>
        <w:t xml:space="preserve">The contractual penalty may be defined until the moment of final payment. </w:t>
      </w:r>
    </w:p>
    <w:p w:rsidR="0000459F" w:rsidRPr="0084651B" w:rsidRDefault="0000459F" w:rsidP="0000459F">
      <w:pPr>
        <w:pStyle w:val="NoSpacing"/>
        <w:ind w:left="426" w:hanging="426"/>
        <w:rPr>
          <w:rFonts w:ascii="Arial" w:hAnsi="Arial" w:cs="Arial"/>
        </w:rPr>
      </w:pPr>
    </w:p>
    <w:p w:rsidR="0000459F" w:rsidRPr="0084651B" w:rsidRDefault="009F4F09" w:rsidP="0000459F">
      <w:pPr>
        <w:pStyle w:val="NoSpacing"/>
        <w:numPr>
          <w:ilvl w:val="0"/>
          <w:numId w:val="38"/>
        </w:numPr>
        <w:ind w:left="426" w:hanging="426"/>
        <w:jc w:val="both"/>
        <w:rPr>
          <w:rFonts w:ascii="Arial" w:hAnsi="Arial" w:cs="Arial"/>
        </w:rPr>
      </w:pPr>
      <w:r w:rsidRPr="001E61E2">
        <w:rPr>
          <w:rFonts w:ascii="Arial" w:hAnsi="Arial" w:cs="Arial"/>
          <w:lang w:val="en-GB"/>
        </w:rPr>
        <w:lastRenderedPageBreak/>
        <w:t xml:space="preserve">The Purchaser shall charge the penalties for the delay in the performance of the obligations arising from these contracting terms and conditions based on a submitted invoice for contractual penalty. </w:t>
      </w:r>
    </w:p>
    <w:p w:rsidR="0000459F" w:rsidRPr="0084651B" w:rsidRDefault="0000459F" w:rsidP="0000459F">
      <w:pPr>
        <w:pStyle w:val="NoSpacing"/>
        <w:jc w:val="both"/>
        <w:rPr>
          <w:rFonts w:ascii="Arial" w:hAnsi="Arial" w:cs="Arial"/>
        </w:rPr>
      </w:pPr>
    </w:p>
    <w:p w:rsidR="0000459F" w:rsidRPr="0084651B" w:rsidRDefault="009F4F09" w:rsidP="0000459F">
      <w:pPr>
        <w:pStyle w:val="NoSpacing"/>
        <w:numPr>
          <w:ilvl w:val="0"/>
          <w:numId w:val="38"/>
        </w:numPr>
        <w:tabs>
          <w:tab w:val="left" w:pos="142"/>
        </w:tabs>
        <w:ind w:left="426" w:hanging="426"/>
        <w:jc w:val="both"/>
        <w:rPr>
          <w:rFonts w:ascii="Arial" w:hAnsi="Arial" w:cs="Arial"/>
        </w:rPr>
      </w:pPr>
      <w:r w:rsidRPr="001E61E2">
        <w:rPr>
          <w:rFonts w:ascii="Arial" w:hAnsi="Arial" w:cs="Arial"/>
          <w:lang w:val="en-GB"/>
        </w:rPr>
        <w:t xml:space="preserve">The right of the Purchaser to request the payment of contractual penalty does not affect the right thereof to request the performance of the contracting obligation. </w:t>
      </w:r>
    </w:p>
    <w:p w:rsidR="0000459F" w:rsidRPr="0084651B" w:rsidRDefault="0000459F" w:rsidP="0000459F">
      <w:pPr>
        <w:pStyle w:val="NoSpacing"/>
        <w:tabs>
          <w:tab w:val="left" w:pos="142"/>
        </w:tabs>
        <w:jc w:val="both"/>
        <w:rPr>
          <w:rFonts w:ascii="Arial" w:hAnsi="Arial" w:cs="Arial"/>
        </w:rPr>
      </w:pPr>
    </w:p>
    <w:p w:rsidR="0000459F" w:rsidRPr="009732D7" w:rsidRDefault="009F4F09" w:rsidP="0000459F">
      <w:pPr>
        <w:pStyle w:val="NoSpacing"/>
        <w:numPr>
          <w:ilvl w:val="0"/>
          <w:numId w:val="38"/>
        </w:numPr>
        <w:ind w:left="426" w:hanging="426"/>
        <w:jc w:val="both"/>
        <w:rPr>
          <w:rFonts w:ascii="Tele-GroteskNor" w:hAnsi="Tele-GroteskNor" w:cstheme="minorHAnsi"/>
        </w:rPr>
      </w:pPr>
      <w:r w:rsidRPr="009732D7">
        <w:rPr>
          <w:rFonts w:ascii="Arial" w:hAnsi="Arial" w:cs="Arial"/>
          <w:lang w:val="en-GB"/>
        </w:rPr>
        <w:t xml:space="preserve">If the contractual penalty is not defined in the Purchase Order, in the total amount or otherwise, in the event of delay in the performance, the contractual penalty shall be charged, as follows: </w:t>
      </w:r>
    </w:p>
    <w:p w:rsidR="00BC5954" w:rsidRPr="009732D7" w:rsidRDefault="009F4F09" w:rsidP="00C405FA">
      <w:pPr>
        <w:pStyle w:val="NoSpacing"/>
        <w:numPr>
          <w:ilvl w:val="0"/>
          <w:numId w:val="38"/>
        </w:numPr>
        <w:ind w:left="426" w:hanging="426"/>
        <w:jc w:val="both"/>
        <w:rPr>
          <w:rFonts w:ascii="Tele-GroteskNor" w:hAnsi="Tele-GroteskNor" w:cstheme="minorHAnsi"/>
        </w:rPr>
      </w:pPr>
      <w:r w:rsidRPr="009732D7">
        <w:rPr>
          <w:rFonts w:ascii="Arial" w:hAnsi="Arial" w:cs="Arial"/>
          <w:lang w:val="en-GB"/>
        </w:rPr>
        <w:t>The Vendor undertakes to pay contractual penalty to the Purchaser in the event of delay in the performance (service rendering</w:t>
      </w:r>
      <w:r w:rsidR="004A5BB4" w:rsidRPr="009732D7">
        <w:rPr>
          <w:rFonts w:ascii="Arial" w:hAnsi="Arial" w:cs="Arial"/>
          <w:lang w:val="en-GB"/>
        </w:rPr>
        <w:t xml:space="preserve">/performance, response times) </w:t>
      </w:r>
      <w:r w:rsidRPr="009732D7">
        <w:rPr>
          <w:rFonts w:ascii="Arial" w:hAnsi="Arial" w:cs="Arial"/>
          <w:lang w:val="en-GB"/>
        </w:rPr>
        <w:t xml:space="preserve">in the amount of 1% (one percent) a day and/or a hour of the value of the Purchase Order, as well as in the event of improper performance of its obligations, but not more than 30% (thirty percents) of the total value of the Purchase Order. </w:t>
      </w:r>
    </w:p>
    <w:p w:rsidR="00BC5954" w:rsidRPr="009732D7" w:rsidRDefault="00BC5954" w:rsidP="00BC5954">
      <w:pPr>
        <w:pStyle w:val="NoSpacing"/>
        <w:ind w:left="426"/>
        <w:jc w:val="both"/>
        <w:rPr>
          <w:rFonts w:ascii="Arial" w:hAnsi="Arial" w:cs="Arial"/>
        </w:rPr>
      </w:pPr>
    </w:p>
    <w:p w:rsidR="0000459F" w:rsidRPr="0084651B" w:rsidRDefault="009F4F09" w:rsidP="00BC5954">
      <w:pPr>
        <w:pStyle w:val="NoSpacing"/>
        <w:ind w:left="426"/>
        <w:jc w:val="both"/>
        <w:rPr>
          <w:rFonts w:ascii="Tele-GroteskNor" w:hAnsi="Tele-GroteskNor" w:cstheme="minorHAnsi"/>
          <w:color w:val="FF0000"/>
        </w:rPr>
      </w:pPr>
      <w:r w:rsidRPr="001E61E2">
        <w:rPr>
          <w:rFonts w:ascii="Arial" w:hAnsi="Arial" w:cs="Arial"/>
          <w:lang w:val="en-GB"/>
        </w:rPr>
        <w:t xml:space="preserve">The Purchase Order, i.e. the total amount without VAT shall constitute a basis for the calculation of the contractual penalty. </w:t>
      </w:r>
      <w:r w:rsidR="0000459F" w:rsidRPr="0084651B">
        <w:rPr>
          <w:rFonts w:ascii="Arial" w:hAnsi="Arial" w:cs="Arial"/>
        </w:rPr>
        <w:t xml:space="preserve"> </w:t>
      </w:r>
      <w:r w:rsidRPr="002A4690">
        <w:rPr>
          <w:rFonts w:ascii="Arial" w:hAnsi="Arial" w:cs="Arial"/>
          <w:lang w:val="en-GB"/>
        </w:rPr>
        <w:t xml:space="preserve">If the Purchaser has suffered damage which exceeds the amount of the contractual penalty, the Purchaser shall request the payment of the difference to the total amount of the damage in accordance with the liability rules. </w:t>
      </w:r>
      <w:r w:rsidR="0000459F" w:rsidRPr="0084651B">
        <w:rPr>
          <w:rFonts w:ascii="Arial" w:hAnsi="Arial" w:cs="Arial"/>
        </w:rPr>
        <w:br/>
      </w:r>
    </w:p>
    <w:p w:rsidR="0000459F" w:rsidRPr="0084651B" w:rsidRDefault="00AA1E43" w:rsidP="00C405FA">
      <w:pPr>
        <w:pStyle w:val="NoSpacing"/>
        <w:numPr>
          <w:ilvl w:val="0"/>
          <w:numId w:val="38"/>
        </w:numPr>
        <w:ind w:left="426" w:hanging="426"/>
        <w:jc w:val="both"/>
        <w:rPr>
          <w:rFonts w:ascii="Arial" w:hAnsi="Arial" w:cs="Arial"/>
        </w:rPr>
      </w:pPr>
      <w:r w:rsidRPr="002A4690">
        <w:rPr>
          <w:rFonts w:ascii="Arial" w:hAnsi="Arial" w:cs="Arial"/>
          <w:lang w:val="en-GB"/>
        </w:rPr>
        <w:t>If the maintenance compensation is defined at annual level, the Purchaser shall determine and calculate the contractual penalty in a manner stipulated under this item of th</w:t>
      </w:r>
      <w:r w:rsidR="006366FA">
        <w:rPr>
          <w:rFonts w:ascii="Arial" w:hAnsi="Arial" w:cs="Arial"/>
          <w:lang w:val="en-GB"/>
        </w:rPr>
        <w:t xml:space="preserve">e Special Terms and Conditions. </w:t>
      </w:r>
      <w:r w:rsidRPr="002A4690">
        <w:rPr>
          <w:rFonts w:ascii="Arial" w:hAnsi="Arial" w:cs="Arial"/>
          <w:lang w:val="en-GB"/>
        </w:rPr>
        <w:t xml:space="preserve">If the Vendor exceeds the agreed times, the Vendor shall be obliged to pay for each completed hour of the excess 0,5% (zero point five percents) of the annual or annualized remuneration, but not more than 10% (ten percents) of the annual or annualized remuneration. </w:t>
      </w:r>
      <w:r w:rsidR="009F4F09" w:rsidRPr="002A4690">
        <w:rPr>
          <w:rFonts w:ascii="Arial" w:hAnsi="Arial" w:cs="Arial"/>
          <w:lang w:val="en-GB"/>
        </w:rPr>
        <w:t>The right to initiate further legal claims shall remain unaffected</w:t>
      </w:r>
      <w:r w:rsidR="002A4690" w:rsidRPr="002A4690">
        <w:rPr>
          <w:rFonts w:ascii="Arial" w:hAnsi="Arial" w:cs="Arial"/>
          <w:lang w:val="en-GB"/>
        </w:rPr>
        <w:t>.</w:t>
      </w:r>
      <w:r w:rsidR="0000459F" w:rsidRPr="0084651B">
        <w:rPr>
          <w:rFonts w:ascii="Arial" w:hAnsi="Arial" w:cs="Arial"/>
        </w:rPr>
        <w:t xml:space="preserve"> </w:t>
      </w:r>
      <w:r w:rsidRPr="002A4690">
        <w:rPr>
          <w:rFonts w:ascii="Arial" w:hAnsi="Arial" w:cs="Arial"/>
          <w:lang w:val="en-GB"/>
        </w:rPr>
        <w:t xml:space="preserve">If the use of the software, i.e. the program is only </w:t>
      </w:r>
      <w:r w:rsidR="002A4690" w:rsidRPr="002A4690">
        <w:rPr>
          <w:rFonts w:ascii="Arial" w:hAnsi="Arial" w:cs="Arial"/>
          <w:lang w:val="en-GB"/>
        </w:rPr>
        <w:t>reduc</w:t>
      </w:r>
      <w:r w:rsidR="00FA50B6" w:rsidRPr="002A4690">
        <w:rPr>
          <w:rFonts w:ascii="Arial" w:hAnsi="Arial" w:cs="Arial"/>
          <w:lang w:val="en-GB"/>
        </w:rPr>
        <w:t xml:space="preserve">ed, the Vendor shall pay a contractual penalty in the amount equal to the </w:t>
      </w:r>
      <w:r w:rsidR="002A4690" w:rsidRPr="002A4690">
        <w:rPr>
          <w:rFonts w:ascii="Arial" w:hAnsi="Arial" w:cs="Arial"/>
          <w:lang w:val="en-GB"/>
        </w:rPr>
        <w:t>reduc</w:t>
      </w:r>
      <w:r w:rsidR="00FA50B6" w:rsidRPr="002A4690">
        <w:rPr>
          <w:rFonts w:ascii="Arial" w:hAnsi="Arial" w:cs="Arial"/>
          <w:lang w:val="en-GB"/>
        </w:rPr>
        <w:t xml:space="preserve">ed use by the Purchaser. </w:t>
      </w:r>
      <w:r w:rsidRPr="00AA1E43">
        <w:rPr>
          <w:rFonts w:ascii="Arial" w:hAnsi="Arial" w:cs="Arial"/>
          <w:lang w:val="en-US"/>
        </w:rPr>
        <w:t xml:space="preserve"> </w:t>
      </w:r>
      <w:r w:rsidR="00FA50B6" w:rsidRPr="002A4690">
        <w:rPr>
          <w:rFonts w:ascii="Arial" w:hAnsi="Arial" w:cs="Arial"/>
          <w:lang w:val="en-GB"/>
        </w:rPr>
        <w:t>If any defects that are subject to a stipulation of a different period of time are not removed within a period of 10 calendar days, calculated starting from the time when the fault report was made to the Vendor, in such a way that the system or devices can be used as intended, the Purchaser may, upon prior written notification (including by e-mail) to the Vendor, call in another maintenance provider.</w:t>
      </w:r>
      <w:r w:rsidR="00FA50B6" w:rsidRPr="00FA50B6">
        <w:rPr>
          <w:rFonts w:ascii="Arial" w:hAnsi="Arial" w:cs="Arial"/>
          <w:lang w:val="en-US"/>
        </w:rPr>
        <w:t xml:space="preserve"> </w:t>
      </w:r>
      <w:r w:rsidR="00FA50B6" w:rsidRPr="002A4690">
        <w:rPr>
          <w:rFonts w:ascii="Arial" w:hAnsi="Arial" w:cs="Arial"/>
          <w:lang w:val="en-GB"/>
        </w:rPr>
        <w:t xml:space="preserve">If the Vendor is responsible for the failure to remove the defect, the commissioning of such other maintenance provider shall be at </w:t>
      </w:r>
      <w:r w:rsidR="002A4690" w:rsidRPr="002A4690">
        <w:rPr>
          <w:rFonts w:ascii="Arial" w:hAnsi="Arial" w:cs="Arial"/>
          <w:lang w:val="en-GB"/>
        </w:rPr>
        <w:t>Vendor’s</w:t>
      </w:r>
      <w:r w:rsidR="00FA50B6" w:rsidRPr="002A4690">
        <w:rPr>
          <w:rFonts w:ascii="Arial" w:hAnsi="Arial" w:cs="Arial"/>
          <w:lang w:val="en-GB"/>
        </w:rPr>
        <w:t xml:space="preserve"> expense.</w:t>
      </w:r>
      <w:r w:rsidR="0000459F" w:rsidRPr="0084651B">
        <w:rPr>
          <w:rFonts w:ascii="Arial" w:hAnsi="Arial" w:cs="Arial"/>
        </w:rPr>
        <w:t xml:space="preserve"> </w:t>
      </w:r>
      <w:r w:rsidR="009F4F09" w:rsidRPr="002A4690">
        <w:rPr>
          <w:rFonts w:ascii="Arial" w:hAnsi="Arial" w:cs="Arial"/>
          <w:lang w:val="en-GB"/>
        </w:rPr>
        <w:t>Any additional statutory claims shall remain unaffected by the above, within the limits of Article 15.</w:t>
      </w:r>
      <w:r w:rsidR="0000459F" w:rsidRPr="0084651B">
        <w:rPr>
          <w:rFonts w:ascii="Arial" w:hAnsi="Arial" w:cs="Arial"/>
        </w:rPr>
        <w:t xml:space="preserve"> </w:t>
      </w:r>
      <w:r w:rsidR="009F4F09" w:rsidRPr="002A4690">
        <w:rPr>
          <w:rFonts w:ascii="Arial" w:hAnsi="Arial" w:cs="Arial"/>
          <w:lang w:val="en-GB"/>
        </w:rPr>
        <w:t xml:space="preserve">In particular, in such case, under the Special Terms and Condition herein, the Purchaser shall be entitled to terminate the </w:t>
      </w:r>
      <w:r w:rsidR="002A4690" w:rsidRPr="002A4690">
        <w:rPr>
          <w:rFonts w:ascii="Arial" w:hAnsi="Arial" w:cs="Arial"/>
          <w:lang w:val="en-GB"/>
        </w:rPr>
        <w:t>contract</w:t>
      </w:r>
      <w:r w:rsidR="009F4F09" w:rsidRPr="002A4690">
        <w:rPr>
          <w:rFonts w:ascii="Arial" w:hAnsi="Arial" w:cs="Arial"/>
          <w:lang w:val="en-GB"/>
        </w:rPr>
        <w:t>/purchase order without notice.</w:t>
      </w:r>
      <w:r w:rsidR="0000459F" w:rsidRPr="0084651B">
        <w:rPr>
          <w:rFonts w:ascii="Arial" w:hAnsi="Arial" w:cs="Arial"/>
        </w:rPr>
        <w:t xml:space="preserve"> </w:t>
      </w:r>
      <w:r w:rsidR="009F4F09" w:rsidRPr="002A4690">
        <w:rPr>
          <w:rFonts w:ascii="Arial" w:hAnsi="Arial" w:cs="Arial"/>
          <w:lang w:val="en-GB"/>
        </w:rPr>
        <w:t>If after such termination any further defects are de</w:t>
      </w:r>
      <w:r w:rsidR="009F4F09" w:rsidRPr="002A4690">
        <w:rPr>
          <w:rFonts w:ascii="Arial" w:hAnsi="Arial" w:cs="Arial"/>
          <w:lang w:val="en-GB"/>
        </w:rPr>
        <w:softHyphen/>
        <w:t>tected, which have been caused by faulty mainte</w:t>
      </w:r>
      <w:r w:rsidR="009F4F09" w:rsidRPr="002A4690">
        <w:rPr>
          <w:rFonts w:ascii="Arial" w:hAnsi="Arial" w:cs="Arial"/>
          <w:lang w:val="en-GB"/>
        </w:rPr>
        <w:softHyphen/>
        <w:t>nance on the part of the Vendor, the removal of the above shall be at the Vendor's expense.</w:t>
      </w:r>
      <w:r w:rsidR="0000459F" w:rsidRPr="0084651B">
        <w:rPr>
          <w:rFonts w:ascii="Arial" w:hAnsi="Arial" w:cs="Arial"/>
        </w:rPr>
        <w:t xml:space="preserve"> </w:t>
      </w:r>
    </w:p>
    <w:p w:rsidR="0000459F" w:rsidRPr="0084651B" w:rsidRDefault="0000459F" w:rsidP="008D7A6A">
      <w:pPr>
        <w:jc w:val="both"/>
        <w:rPr>
          <w:rFonts w:ascii="Tele-GroteskNor" w:hAnsi="Tele-GroteskNor"/>
          <w:b/>
          <w:lang w:val="mk-MK"/>
        </w:rPr>
      </w:pPr>
    </w:p>
    <w:p w:rsidR="008E0D1C" w:rsidRPr="0084651B" w:rsidRDefault="009F4F09" w:rsidP="008D7A6A">
      <w:pPr>
        <w:jc w:val="both"/>
        <w:rPr>
          <w:rFonts w:ascii="Arial" w:eastAsia="Arial Unicode MS" w:hAnsi="Arial" w:cs="Arial"/>
          <w:b/>
          <w:color w:val="000000"/>
          <w:lang w:val="en-US"/>
        </w:rPr>
      </w:pPr>
      <w:r w:rsidRPr="002A4690">
        <w:rPr>
          <w:rFonts w:ascii="Arial" w:eastAsia="Arial Unicode MS" w:hAnsi="Arial" w:cs="Arial"/>
          <w:b/>
          <w:color w:val="000000"/>
        </w:rPr>
        <w:t>10 Liability</w:t>
      </w:r>
    </w:p>
    <w:p w:rsidR="00BC5954" w:rsidRPr="0084651B" w:rsidRDefault="009F4F09" w:rsidP="003356D8">
      <w:pPr>
        <w:pStyle w:val="ListParagraph"/>
        <w:numPr>
          <w:ilvl w:val="0"/>
          <w:numId w:val="39"/>
        </w:numPr>
        <w:ind w:left="426" w:hanging="426"/>
        <w:jc w:val="both"/>
        <w:rPr>
          <w:rFonts w:ascii="Arial" w:eastAsiaTheme="minorHAnsi" w:hAnsi="Arial" w:cs="Arial"/>
          <w:color w:val="auto"/>
          <w:sz w:val="22"/>
          <w:szCs w:val="22"/>
          <w:lang w:val="mk-MK"/>
        </w:rPr>
      </w:pPr>
      <w:r w:rsidRPr="002A4690">
        <w:rPr>
          <w:rFonts w:ascii="Arial" w:eastAsiaTheme="minorHAnsi" w:hAnsi="Arial" w:cs="Arial"/>
          <w:color w:val="auto"/>
          <w:sz w:val="22"/>
          <w:szCs w:val="22"/>
          <w:lang w:val="en-GB"/>
        </w:rPr>
        <w:t>The Vendor shall be obliged to eliminate the defect immediately by subsequent performances (replacement, repair or recreation).</w:t>
      </w:r>
      <w:r w:rsidR="00BC5954" w:rsidRPr="0084651B">
        <w:rPr>
          <w:rFonts w:ascii="Arial" w:eastAsiaTheme="minorHAnsi" w:hAnsi="Arial" w:cs="Arial"/>
          <w:color w:val="auto"/>
          <w:sz w:val="22"/>
          <w:szCs w:val="22"/>
          <w:lang w:val="mk-MK"/>
        </w:rPr>
        <w:t xml:space="preserve"> </w:t>
      </w:r>
      <w:r w:rsidR="00FA50B6" w:rsidRPr="002A4690">
        <w:rPr>
          <w:rFonts w:ascii="Arial" w:eastAsiaTheme="minorHAnsi" w:hAnsi="Arial" w:cs="Arial"/>
          <w:color w:val="auto"/>
          <w:sz w:val="22"/>
          <w:szCs w:val="22"/>
          <w:lang w:val="en-GB"/>
        </w:rPr>
        <w:t>If the defect cannot be removed</w:t>
      </w:r>
      <w:r w:rsidRPr="002A4690">
        <w:rPr>
          <w:rFonts w:ascii="Arial" w:eastAsiaTheme="minorHAnsi" w:hAnsi="Arial" w:cs="Arial"/>
          <w:color w:val="auto"/>
          <w:sz w:val="22"/>
          <w:szCs w:val="22"/>
          <w:lang w:val="en-GB"/>
        </w:rPr>
        <w:t xml:space="preserve">, the </w:t>
      </w:r>
      <w:r w:rsidR="009D21F1" w:rsidRPr="002A4690">
        <w:rPr>
          <w:rFonts w:ascii="Arial" w:eastAsiaTheme="minorHAnsi" w:hAnsi="Arial" w:cs="Arial"/>
          <w:color w:val="auto"/>
          <w:sz w:val="22"/>
          <w:szCs w:val="22"/>
          <w:lang w:val="en-GB"/>
        </w:rPr>
        <w:t>Vendor</w:t>
      </w:r>
      <w:r w:rsidRPr="002A4690">
        <w:rPr>
          <w:rFonts w:ascii="Arial" w:eastAsiaTheme="minorHAnsi" w:hAnsi="Arial" w:cs="Arial"/>
          <w:color w:val="auto"/>
          <w:sz w:val="22"/>
          <w:szCs w:val="22"/>
          <w:lang w:val="en-GB"/>
        </w:rPr>
        <w:t xml:space="preserve"> shall - so far as possible and appropriate rega</w:t>
      </w:r>
      <w:r w:rsidR="00FA50B6" w:rsidRPr="002A4690">
        <w:rPr>
          <w:rFonts w:ascii="Arial" w:eastAsiaTheme="minorHAnsi" w:hAnsi="Arial" w:cs="Arial"/>
          <w:color w:val="auto"/>
          <w:sz w:val="22"/>
          <w:szCs w:val="22"/>
          <w:lang w:val="en-GB"/>
        </w:rPr>
        <w:t>rding to the effects of the def</w:t>
      </w:r>
      <w:r w:rsidRPr="002A4690">
        <w:rPr>
          <w:rFonts w:ascii="Arial" w:eastAsiaTheme="minorHAnsi" w:hAnsi="Arial" w:cs="Arial"/>
          <w:color w:val="auto"/>
          <w:sz w:val="22"/>
          <w:szCs w:val="22"/>
          <w:lang w:val="en-GB"/>
        </w:rPr>
        <w:t>ect - provide a provisional solution.</w:t>
      </w:r>
    </w:p>
    <w:p w:rsidR="00BC5954" w:rsidRPr="0084651B" w:rsidRDefault="003356D8" w:rsidP="003356D8">
      <w:pPr>
        <w:ind w:left="426" w:hanging="426"/>
        <w:jc w:val="both"/>
        <w:rPr>
          <w:rFonts w:ascii="Arial" w:eastAsiaTheme="minorHAnsi" w:hAnsi="Arial" w:cs="Arial"/>
          <w:lang w:val="mk-MK"/>
        </w:rPr>
      </w:pPr>
      <w:r w:rsidRPr="0084651B">
        <w:rPr>
          <w:rFonts w:ascii="Arial" w:eastAsiaTheme="minorHAnsi" w:hAnsi="Arial" w:cs="Arial"/>
          <w:lang w:val="mk-MK"/>
        </w:rPr>
        <w:lastRenderedPageBreak/>
        <w:t xml:space="preserve">       </w:t>
      </w:r>
      <w:r w:rsidR="009F4F09" w:rsidRPr="002A4690">
        <w:rPr>
          <w:rFonts w:ascii="Arial" w:eastAsiaTheme="minorHAnsi" w:hAnsi="Arial" w:cs="Arial"/>
        </w:rPr>
        <w:t>If the defect is not removed, even within an adequate time given to the Vendor for subsequent perform</w:t>
      </w:r>
      <w:r w:rsidR="009F4F09" w:rsidRPr="002A4690">
        <w:rPr>
          <w:rFonts w:ascii="Arial" w:eastAsiaTheme="minorHAnsi" w:hAnsi="Arial" w:cs="Arial"/>
        </w:rPr>
        <w:softHyphen/>
        <w:t xml:space="preserve">ance, the Purchaser shall be entitled to reduce the price or to withdraw from the </w:t>
      </w:r>
      <w:r w:rsidR="002A4690" w:rsidRPr="002A4690">
        <w:rPr>
          <w:rFonts w:ascii="Arial" w:eastAsiaTheme="minorHAnsi" w:hAnsi="Arial" w:cs="Arial"/>
        </w:rPr>
        <w:t>contract</w:t>
      </w:r>
      <w:r w:rsidR="009F4F09" w:rsidRPr="002A4690">
        <w:rPr>
          <w:rFonts w:ascii="Arial" w:eastAsiaTheme="minorHAnsi" w:hAnsi="Arial" w:cs="Arial"/>
        </w:rPr>
        <w:t xml:space="preserve"> and to demand compensation in accordance with the statutory regulations </w:t>
      </w:r>
      <w:r w:rsidR="00FA50B6" w:rsidRPr="002A4690">
        <w:rPr>
          <w:rFonts w:ascii="Arial" w:eastAsiaTheme="minorHAnsi" w:hAnsi="Arial" w:cs="Arial"/>
        </w:rPr>
        <w:t>and in view of item 3</w:t>
      </w:r>
      <w:r w:rsidR="009F4F09" w:rsidRPr="002A4690">
        <w:rPr>
          <w:rFonts w:ascii="Arial" w:eastAsiaTheme="minorHAnsi" w:hAnsi="Arial" w:cs="Arial"/>
        </w:rPr>
        <w:t>.</w:t>
      </w:r>
    </w:p>
    <w:p w:rsidR="00BC5954" w:rsidRPr="0084651B" w:rsidRDefault="009F4F09" w:rsidP="00BC5954">
      <w:pPr>
        <w:pStyle w:val="ListParagraph"/>
        <w:numPr>
          <w:ilvl w:val="0"/>
          <w:numId w:val="31"/>
        </w:numPr>
        <w:jc w:val="both"/>
        <w:rPr>
          <w:rFonts w:ascii="Tele-GroteskNor" w:hAnsi="Tele-GroteskNor" w:cs="Times New Roman"/>
          <w:sz w:val="22"/>
          <w:szCs w:val="22"/>
          <w:lang w:val="mk-MK"/>
        </w:rPr>
      </w:pPr>
      <w:r w:rsidRPr="002A4690">
        <w:rPr>
          <w:rFonts w:ascii="Arial" w:hAnsi="Arial" w:cs="Arial"/>
          <w:sz w:val="22"/>
          <w:szCs w:val="22"/>
          <w:lang w:val="en-GB"/>
        </w:rPr>
        <w:t>Liability for Violation of Intellectual Property Rights</w:t>
      </w:r>
    </w:p>
    <w:p w:rsidR="00BC5954" w:rsidRPr="0084651B" w:rsidRDefault="009F4F09" w:rsidP="00BC5954">
      <w:pPr>
        <w:pStyle w:val="Bodytext0"/>
        <w:shd w:val="clear" w:color="auto" w:fill="auto"/>
        <w:spacing w:before="0"/>
        <w:ind w:left="320" w:right="20" w:firstLine="0"/>
        <w:jc w:val="both"/>
        <w:rPr>
          <w:rFonts w:ascii="Arial" w:hAnsi="Arial" w:cs="Arial"/>
          <w:sz w:val="22"/>
          <w:szCs w:val="22"/>
          <w:lang w:val="mk-MK"/>
        </w:rPr>
      </w:pPr>
      <w:r w:rsidRPr="002A4690">
        <w:rPr>
          <w:rFonts w:ascii="Arial" w:hAnsi="Arial" w:cs="Arial"/>
          <w:sz w:val="22"/>
          <w:szCs w:val="22"/>
          <w:lang w:val="en-GB"/>
        </w:rPr>
        <w:t>The Vendor shall indemnify the Purchaser from all claims by the owner of intellectual property rights if the violation of such rights has occurred as a result of a breach of the contractual performances.</w:t>
      </w:r>
      <w:r w:rsidR="00BC5954" w:rsidRPr="0084651B">
        <w:rPr>
          <w:rFonts w:ascii="Arial" w:hAnsi="Arial" w:cs="Arial"/>
          <w:sz w:val="22"/>
          <w:szCs w:val="22"/>
        </w:rPr>
        <w:t xml:space="preserve"> </w:t>
      </w:r>
      <w:r w:rsidRPr="00B3307F">
        <w:rPr>
          <w:rFonts w:ascii="Arial" w:hAnsi="Arial" w:cs="Arial"/>
          <w:sz w:val="22"/>
          <w:szCs w:val="22"/>
          <w:lang w:val="en-GB"/>
        </w:rPr>
        <w:t>In order to enable the further use, the Vendor shall immediately, at the expense thereof, either change or replace the contractual performances in such a manner that the intellectual property right is no longer violated and nevertheless the contractual</w:t>
      </w:r>
      <w:r w:rsidR="00B3307F" w:rsidRPr="00B3307F">
        <w:rPr>
          <w:rFonts w:ascii="Arial" w:hAnsi="Arial" w:cs="Arial"/>
          <w:sz w:val="22"/>
          <w:szCs w:val="22"/>
          <w:lang w:val="en-GB"/>
        </w:rPr>
        <w:t>ly</w:t>
      </w:r>
      <w:r w:rsidRPr="00B3307F">
        <w:rPr>
          <w:rFonts w:ascii="Arial" w:hAnsi="Arial" w:cs="Arial"/>
          <w:sz w:val="22"/>
          <w:szCs w:val="22"/>
          <w:lang w:val="en-GB"/>
        </w:rPr>
        <w:t xml:space="preserve"> agreed characteristics are contained or the necessary licenses are procured.</w:t>
      </w:r>
      <w:r w:rsidR="00BC5954" w:rsidRPr="0084651B">
        <w:rPr>
          <w:rFonts w:ascii="Arial" w:hAnsi="Arial" w:cs="Arial"/>
          <w:sz w:val="22"/>
          <w:szCs w:val="22"/>
        </w:rPr>
        <w:t xml:space="preserve"> </w:t>
      </w:r>
      <w:r w:rsidRPr="00C61761">
        <w:rPr>
          <w:rFonts w:ascii="Arial" w:hAnsi="Arial" w:cs="Arial"/>
          <w:sz w:val="22"/>
          <w:szCs w:val="22"/>
          <w:lang w:val="en-GB"/>
        </w:rPr>
        <w:t>If the afore stated alternatives do not lead to success, the Vendor shall, depending on the Purchaser’s choice, take back the contractual performances and refund the money paid by the Purchaser or reduce the consideration by that amount that corresponds to the reduction of use of the Purchaser.</w:t>
      </w:r>
      <w:r w:rsidR="00BC5954" w:rsidRPr="0084651B">
        <w:rPr>
          <w:rFonts w:ascii="Arial" w:hAnsi="Arial" w:cs="Arial"/>
          <w:sz w:val="22"/>
          <w:szCs w:val="22"/>
        </w:rPr>
        <w:t xml:space="preserve"> </w:t>
      </w:r>
      <w:r w:rsidRPr="00C61761">
        <w:rPr>
          <w:rFonts w:ascii="Arial" w:hAnsi="Arial" w:cs="Arial"/>
          <w:sz w:val="22"/>
          <w:szCs w:val="22"/>
          <w:lang w:val="en-GB"/>
        </w:rPr>
        <w:t xml:space="preserve">The aforementioned obligations of the Vendor shall be valid only if the Vendor is informed immediately by the Purchaser regarding any claims directed against the Vendor, and if all defence measures, including out of court measures remain in the control of the Vendor and if the violation of the intellectual property rights are not caused by changes or use of the contractual performances contrary </w:t>
      </w:r>
      <w:r w:rsidR="00C61761" w:rsidRPr="00C61761">
        <w:rPr>
          <w:rFonts w:ascii="Arial" w:hAnsi="Arial" w:cs="Arial"/>
          <w:sz w:val="22"/>
          <w:szCs w:val="22"/>
          <w:lang w:val="en-GB"/>
        </w:rPr>
        <w:t>to</w:t>
      </w:r>
      <w:r w:rsidRPr="00C61761">
        <w:rPr>
          <w:rFonts w:ascii="Arial" w:hAnsi="Arial" w:cs="Arial"/>
          <w:sz w:val="22"/>
          <w:szCs w:val="22"/>
          <w:lang w:val="en-GB"/>
        </w:rPr>
        <w:t xml:space="preserve"> the </w:t>
      </w:r>
      <w:r w:rsidR="00C61761" w:rsidRPr="00C61761">
        <w:rPr>
          <w:rFonts w:ascii="Arial" w:hAnsi="Arial" w:cs="Arial"/>
          <w:sz w:val="22"/>
          <w:szCs w:val="22"/>
          <w:lang w:val="en-GB"/>
        </w:rPr>
        <w:t>contract</w:t>
      </w:r>
      <w:r w:rsidRPr="00C61761">
        <w:rPr>
          <w:rFonts w:ascii="Arial" w:hAnsi="Arial" w:cs="Arial"/>
          <w:sz w:val="22"/>
          <w:szCs w:val="22"/>
          <w:lang w:val="en-GB"/>
        </w:rPr>
        <w:t xml:space="preserve">/purchase order and the Special Terms and Conditions herein. </w:t>
      </w:r>
    </w:p>
    <w:p w:rsidR="00BC5954" w:rsidRPr="0084651B" w:rsidRDefault="009F4F09" w:rsidP="00BC5954">
      <w:pPr>
        <w:pStyle w:val="Bodytext0"/>
        <w:numPr>
          <w:ilvl w:val="0"/>
          <w:numId w:val="31"/>
        </w:numPr>
        <w:shd w:val="clear" w:color="auto" w:fill="auto"/>
        <w:spacing w:before="0" w:after="60"/>
        <w:jc w:val="both"/>
        <w:rPr>
          <w:rFonts w:ascii="Arial" w:hAnsi="Arial" w:cs="Arial"/>
          <w:sz w:val="22"/>
          <w:szCs w:val="22"/>
        </w:rPr>
      </w:pPr>
      <w:r w:rsidRPr="00C61761">
        <w:rPr>
          <w:rFonts w:ascii="Arial" w:hAnsi="Arial" w:cs="Arial"/>
          <w:sz w:val="22"/>
          <w:szCs w:val="22"/>
          <w:lang w:val="en-GB"/>
        </w:rPr>
        <w:t>Other liability</w:t>
      </w:r>
      <w:r w:rsidR="00BC5954" w:rsidRPr="0084651B">
        <w:rPr>
          <w:rFonts w:ascii="Arial" w:hAnsi="Arial" w:cs="Arial"/>
          <w:sz w:val="22"/>
          <w:szCs w:val="22"/>
          <w:lang w:val="mk-MK"/>
        </w:rPr>
        <w:t xml:space="preserve"> </w:t>
      </w:r>
    </w:p>
    <w:p w:rsidR="00BC5954" w:rsidRPr="0084651B" w:rsidRDefault="009F4F09" w:rsidP="00BC5954">
      <w:pPr>
        <w:pStyle w:val="Bodytext0"/>
        <w:shd w:val="clear" w:color="auto" w:fill="auto"/>
        <w:spacing w:before="0" w:after="60"/>
        <w:ind w:left="360" w:right="20" w:firstLine="0"/>
        <w:jc w:val="both"/>
        <w:rPr>
          <w:rFonts w:ascii="Arial" w:hAnsi="Arial" w:cs="Arial"/>
          <w:sz w:val="22"/>
          <w:szCs w:val="22"/>
        </w:rPr>
      </w:pPr>
      <w:r w:rsidRPr="00C61761">
        <w:rPr>
          <w:rFonts w:ascii="Arial" w:hAnsi="Arial" w:cs="Arial"/>
          <w:sz w:val="22"/>
          <w:szCs w:val="22"/>
          <w:lang w:val="en-GB"/>
        </w:rPr>
        <w:t>The parties shall assume unlimited liability in the case of wilful intent or gross negligence, personal in</w:t>
      </w:r>
      <w:r w:rsidRPr="00C61761">
        <w:rPr>
          <w:rFonts w:ascii="Arial" w:hAnsi="Arial" w:cs="Arial"/>
          <w:sz w:val="22"/>
          <w:szCs w:val="22"/>
          <w:lang w:val="en-GB"/>
        </w:rPr>
        <w:softHyphen/>
        <w:t>juries, acceptance of a guarantee or if an unlimited liability is obligatorily regulated by law.</w:t>
      </w:r>
    </w:p>
    <w:p w:rsidR="008C31A9" w:rsidRPr="0084651B" w:rsidRDefault="009F4F09" w:rsidP="00270694">
      <w:pPr>
        <w:pStyle w:val="Bodytext0"/>
        <w:shd w:val="clear" w:color="auto" w:fill="auto"/>
        <w:spacing w:before="0" w:after="300"/>
        <w:ind w:left="360" w:right="20" w:firstLine="0"/>
        <w:jc w:val="both"/>
        <w:rPr>
          <w:rFonts w:ascii="Arial" w:hAnsi="Arial" w:cs="Arial"/>
          <w:sz w:val="22"/>
          <w:szCs w:val="22"/>
          <w:lang w:val="mk-MK"/>
        </w:rPr>
      </w:pPr>
      <w:r w:rsidRPr="00C61761">
        <w:rPr>
          <w:rFonts w:ascii="Arial" w:hAnsi="Arial" w:cs="Arial"/>
          <w:sz w:val="22"/>
          <w:szCs w:val="22"/>
          <w:lang w:val="en-GB"/>
        </w:rPr>
        <w:t>In the event of property or financial damages caused by slight neg</w:t>
      </w:r>
      <w:r w:rsidR="00FA50B6" w:rsidRPr="00C61761">
        <w:rPr>
          <w:rFonts w:ascii="Arial" w:hAnsi="Arial" w:cs="Arial"/>
          <w:sz w:val="22"/>
          <w:szCs w:val="22"/>
          <w:lang w:val="en-GB"/>
        </w:rPr>
        <w:t>ligence the parties shall be li</w:t>
      </w:r>
      <w:r w:rsidRPr="00C61761">
        <w:rPr>
          <w:rFonts w:ascii="Arial" w:hAnsi="Arial" w:cs="Arial"/>
          <w:sz w:val="22"/>
          <w:szCs w:val="22"/>
          <w:lang w:val="en-GB"/>
        </w:rPr>
        <w:t>able for each case of damage up to the amount of 150%</w:t>
      </w:r>
      <w:r w:rsidR="00FA50B6" w:rsidRPr="00C61761">
        <w:rPr>
          <w:rFonts w:ascii="Arial" w:hAnsi="Arial" w:cs="Arial"/>
          <w:sz w:val="22"/>
          <w:szCs w:val="22"/>
          <w:lang w:val="en-GB"/>
        </w:rPr>
        <w:t xml:space="preserve"> (one hundred and fifty percents)</w:t>
      </w:r>
      <w:r w:rsidRPr="00C61761">
        <w:rPr>
          <w:rFonts w:ascii="Arial" w:hAnsi="Arial" w:cs="Arial"/>
          <w:sz w:val="22"/>
          <w:szCs w:val="22"/>
          <w:lang w:val="en-GB"/>
        </w:rPr>
        <w:t xml:space="preserve"> of the contractually agreed remuneration, at least up to the amount of EUR 250</w:t>
      </w:r>
      <w:r w:rsidR="00FA50B6" w:rsidRPr="00C61761">
        <w:rPr>
          <w:rFonts w:ascii="Arial" w:hAnsi="Arial" w:cs="Arial"/>
          <w:sz w:val="22"/>
          <w:szCs w:val="22"/>
          <w:lang w:val="en-GB"/>
        </w:rPr>
        <w:t>,</w:t>
      </w:r>
      <w:r w:rsidRPr="00C61761">
        <w:rPr>
          <w:rFonts w:ascii="Arial" w:hAnsi="Arial" w:cs="Arial"/>
          <w:sz w:val="22"/>
          <w:szCs w:val="22"/>
          <w:lang w:val="en-GB"/>
        </w:rPr>
        <w:t>000</w:t>
      </w:r>
      <w:r w:rsidR="00FA50B6" w:rsidRPr="00C61761">
        <w:rPr>
          <w:rFonts w:ascii="Arial" w:hAnsi="Arial" w:cs="Arial"/>
          <w:sz w:val="22"/>
          <w:szCs w:val="22"/>
          <w:lang w:val="en-GB"/>
        </w:rPr>
        <w:t>.00 for finan</w:t>
      </w:r>
      <w:r w:rsidRPr="00C61761">
        <w:rPr>
          <w:rFonts w:ascii="Arial" w:hAnsi="Arial" w:cs="Arial"/>
          <w:sz w:val="22"/>
          <w:szCs w:val="22"/>
          <w:lang w:val="en-GB"/>
        </w:rPr>
        <w:t>cial damages and EUR 2</w:t>
      </w:r>
      <w:r w:rsidR="00FA50B6" w:rsidRPr="00C61761">
        <w:rPr>
          <w:rFonts w:ascii="Arial" w:hAnsi="Arial" w:cs="Arial"/>
          <w:sz w:val="22"/>
          <w:szCs w:val="22"/>
          <w:lang w:val="en-GB"/>
        </w:rPr>
        <w:t>.</w:t>
      </w:r>
      <w:r w:rsidRPr="00C61761">
        <w:rPr>
          <w:rFonts w:ascii="Arial" w:hAnsi="Arial" w:cs="Arial"/>
          <w:sz w:val="22"/>
          <w:szCs w:val="22"/>
          <w:lang w:val="en-GB"/>
        </w:rPr>
        <w:t xml:space="preserve">5 </w:t>
      </w:r>
      <w:r w:rsidR="00FA50B6" w:rsidRPr="00C61761">
        <w:rPr>
          <w:rFonts w:ascii="Arial" w:hAnsi="Arial" w:cs="Arial"/>
          <w:sz w:val="22"/>
          <w:szCs w:val="22"/>
          <w:lang w:val="en-GB"/>
        </w:rPr>
        <w:t xml:space="preserve">(two point five) </w:t>
      </w:r>
      <w:r w:rsidRPr="00C61761">
        <w:rPr>
          <w:rFonts w:ascii="Arial" w:hAnsi="Arial" w:cs="Arial"/>
          <w:sz w:val="22"/>
          <w:szCs w:val="22"/>
          <w:lang w:val="en-GB"/>
        </w:rPr>
        <w:t>millions for property dam</w:t>
      </w:r>
      <w:r w:rsidR="00FA50B6" w:rsidRPr="00C61761">
        <w:rPr>
          <w:rFonts w:ascii="Arial" w:hAnsi="Arial" w:cs="Arial"/>
          <w:sz w:val="22"/>
          <w:szCs w:val="22"/>
          <w:lang w:val="en-GB"/>
        </w:rPr>
        <w:t>ages</w:t>
      </w:r>
      <w:r w:rsidRPr="00C61761">
        <w:rPr>
          <w:rFonts w:ascii="Arial" w:hAnsi="Arial" w:cs="Arial"/>
          <w:sz w:val="22"/>
          <w:szCs w:val="22"/>
          <w:lang w:val="en-GB"/>
        </w:rPr>
        <w:t>.</w:t>
      </w:r>
      <w:r w:rsidR="00BC5954" w:rsidRPr="0084651B">
        <w:rPr>
          <w:rFonts w:ascii="Arial" w:hAnsi="Arial" w:cs="Arial"/>
          <w:sz w:val="22"/>
          <w:szCs w:val="22"/>
        </w:rPr>
        <w:t xml:space="preserve"> </w:t>
      </w:r>
      <w:r w:rsidR="00FA50B6" w:rsidRPr="00270694">
        <w:rPr>
          <w:rFonts w:ascii="Arial" w:hAnsi="Arial" w:cs="Arial"/>
          <w:sz w:val="22"/>
          <w:szCs w:val="22"/>
          <w:lang w:val="en-GB"/>
        </w:rPr>
        <w:t>For all cases of damage in connection with this agreement the parties shall be liable up to the amount of the agreed remuneration, at least up to the amount of EUR 500.00 (five hundred) for financial damages and EUR 5 millions for property damages.</w:t>
      </w:r>
    </w:p>
    <w:p w:rsidR="003E06E7" w:rsidRPr="0084651B" w:rsidRDefault="00FA50B6" w:rsidP="003E06E7">
      <w:pPr>
        <w:jc w:val="both"/>
        <w:rPr>
          <w:rFonts w:ascii="Arial" w:eastAsia="Arial Unicode MS" w:hAnsi="Arial" w:cs="Arial"/>
          <w:b/>
          <w:color w:val="000000"/>
          <w:lang w:val="mk-MK"/>
        </w:rPr>
      </w:pPr>
      <w:r w:rsidRPr="00270694">
        <w:rPr>
          <w:rFonts w:ascii="Arial" w:eastAsia="Arial Unicode MS" w:hAnsi="Arial" w:cs="Arial"/>
          <w:b/>
          <w:color w:val="000000"/>
        </w:rPr>
        <w:t xml:space="preserve">11 </w:t>
      </w:r>
      <w:r w:rsidR="009F4F09" w:rsidRPr="00270694">
        <w:rPr>
          <w:rFonts w:ascii="Arial" w:eastAsia="Arial Unicode MS" w:hAnsi="Arial" w:cs="Arial"/>
          <w:b/>
          <w:color w:val="000000"/>
        </w:rPr>
        <w:t xml:space="preserve">Subcontracting </w:t>
      </w:r>
    </w:p>
    <w:p w:rsidR="003E06E7" w:rsidRPr="0084651B" w:rsidRDefault="003E06E7" w:rsidP="003E06E7">
      <w:pPr>
        <w:pStyle w:val="NoSpacing"/>
        <w:ind w:left="1080"/>
        <w:rPr>
          <w:rFonts w:ascii="Arial" w:hAnsi="Arial" w:cs="Arial"/>
          <w:b/>
        </w:rPr>
      </w:pPr>
    </w:p>
    <w:p w:rsidR="003E06E7" w:rsidRPr="0084651B" w:rsidRDefault="009F4F09" w:rsidP="003E06E7">
      <w:pPr>
        <w:pStyle w:val="NoSpacing"/>
        <w:ind w:left="426" w:hanging="426"/>
        <w:jc w:val="both"/>
        <w:rPr>
          <w:rFonts w:ascii="Arial" w:hAnsi="Arial" w:cs="Arial"/>
        </w:rPr>
      </w:pPr>
      <w:r w:rsidRPr="00270694">
        <w:rPr>
          <w:rFonts w:ascii="Arial" w:hAnsi="Arial" w:cs="Arial"/>
          <w:lang w:val="en-GB"/>
        </w:rPr>
        <w:t>(1) For any engagement of third parties as sub-</w:t>
      </w:r>
      <w:r w:rsidR="00FA50B6" w:rsidRPr="00270694">
        <w:rPr>
          <w:rFonts w:ascii="Arial" w:hAnsi="Arial" w:cs="Arial"/>
          <w:lang w:val="en-GB"/>
        </w:rPr>
        <w:t>contractors</w:t>
      </w:r>
      <w:r w:rsidRPr="00270694">
        <w:rPr>
          <w:rFonts w:ascii="Arial" w:hAnsi="Arial" w:cs="Arial"/>
          <w:lang w:val="en-GB"/>
        </w:rPr>
        <w:t xml:space="preserve"> written consent from the Purchaser needs to be obtained.</w:t>
      </w:r>
      <w:r w:rsidR="003E06E7" w:rsidRPr="0084651B">
        <w:rPr>
          <w:rFonts w:ascii="Arial" w:hAnsi="Arial" w:cs="Arial"/>
        </w:rPr>
        <w:t xml:space="preserve"> </w:t>
      </w:r>
    </w:p>
    <w:p w:rsidR="003E06E7" w:rsidRPr="0084651B" w:rsidRDefault="003E06E7" w:rsidP="003E06E7">
      <w:pPr>
        <w:pStyle w:val="NoSpacing"/>
        <w:jc w:val="both"/>
        <w:rPr>
          <w:rFonts w:ascii="Arial" w:hAnsi="Arial" w:cs="Arial"/>
        </w:rPr>
      </w:pPr>
    </w:p>
    <w:p w:rsidR="003E06E7" w:rsidRPr="0084651B" w:rsidRDefault="009F4F09" w:rsidP="003E06E7">
      <w:pPr>
        <w:pStyle w:val="NoSpacing"/>
        <w:ind w:left="426" w:hanging="426"/>
        <w:jc w:val="both"/>
        <w:rPr>
          <w:rFonts w:ascii="Arial" w:hAnsi="Arial" w:cs="Arial"/>
        </w:rPr>
      </w:pPr>
      <w:r w:rsidRPr="00270694">
        <w:rPr>
          <w:rFonts w:ascii="Arial" w:hAnsi="Arial" w:cs="Arial"/>
          <w:lang w:val="en-GB"/>
        </w:rPr>
        <w:t xml:space="preserve">(2) Neither the Vendor nor the Purchaser shall assign the rights and obligations arising from these Special Terms and Conditions or the </w:t>
      </w:r>
      <w:r w:rsidR="00270694" w:rsidRPr="00270694">
        <w:rPr>
          <w:rFonts w:ascii="Arial" w:hAnsi="Arial" w:cs="Arial"/>
          <w:lang w:val="en-GB"/>
        </w:rPr>
        <w:t>c</w:t>
      </w:r>
      <w:r w:rsidRPr="00270694">
        <w:rPr>
          <w:rFonts w:ascii="Arial" w:hAnsi="Arial" w:cs="Arial"/>
          <w:lang w:val="en-GB"/>
        </w:rPr>
        <w:t>ontract, in whole or in part, without a prior written consent of the other contracting party. Any such assignment shall be null and void and of no force or effect.</w:t>
      </w:r>
      <w:r w:rsidR="003E06E7" w:rsidRPr="0084651B">
        <w:rPr>
          <w:rFonts w:ascii="Arial" w:hAnsi="Arial" w:cs="Arial"/>
        </w:rPr>
        <w:t xml:space="preserve"> </w:t>
      </w:r>
      <w:r w:rsidRPr="00270694">
        <w:rPr>
          <w:rFonts w:ascii="Arial" w:hAnsi="Arial" w:cs="Arial"/>
          <w:lang w:val="en-GB"/>
        </w:rPr>
        <w:t>No permitted or implied assignment of all or any portion of the rights and obligations arising from these Special Terms and Conditions or the Contract shall result with a release of the transferor of its obligations under these Special Terms and Conditions or the Contract without an explicit written release from such obligations by the other contracting party.</w:t>
      </w:r>
    </w:p>
    <w:p w:rsidR="003E06E7" w:rsidRPr="0084651B" w:rsidRDefault="003E06E7" w:rsidP="003E06E7">
      <w:pPr>
        <w:pStyle w:val="NoSpacing"/>
        <w:rPr>
          <w:rFonts w:ascii="Arial" w:hAnsi="Arial" w:cs="Arial"/>
        </w:rPr>
      </w:pPr>
    </w:p>
    <w:p w:rsidR="003E06E7" w:rsidRPr="0084651B" w:rsidRDefault="00FA50B6" w:rsidP="003E06E7">
      <w:pPr>
        <w:jc w:val="both"/>
        <w:rPr>
          <w:rFonts w:ascii="Arial" w:eastAsia="Arial Unicode MS" w:hAnsi="Arial" w:cs="Arial"/>
          <w:b/>
          <w:color w:val="000000"/>
          <w:lang w:val="en-US"/>
        </w:rPr>
      </w:pPr>
      <w:r w:rsidRPr="00270694">
        <w:rPr>
          <w:rFonts w:ascii="Arial" w:eastAsia="Arial Unicode MS" w:hAnsi="Arial" w:cs="Arial"/>
          <w:b/>
          <w:color w:val="000000"/>
        </w:rPr>
        <w:t xml:space="preserve">12 </w:t>
      </w:r>
      <w:r w:rsidR="009F4F09" w:rsidRPr="00270694">
        <w:rPr>
          <w:rFonts w:ascii="Arial" w:eastAsia="Arial Unicode MS" w:hAnsi="Arial" w:cs="Arial"/>
          <w:b/>
          <w:color w:val="000000"/>
        </w:rPr>
        <w:t xml:space="preserve">Transfer of receivables </w:t>
      </w:r>
    </w:p>
    <w:p w:rsidR="003E06E7" w:rsidRPr="0084651B" w:rsidRDefault="003E06E7" w:rsidP="003E06E7">
      <w:pPr>
        <w:pStyle w:val="NoSpacing"/>
        <w:ind w:left="1080"/>
        <w:rPr>
          <w:rFonts w:ascii="Arial" w:hAnsi="Arial" w:cs="Arial"/>
          <w:b/>
        </w:rPr>
      </w:pPr>
    </w:p>
    <w:p w:rsidR="003E06E7" w:rsidRPr="0084651B" w:rsidRDefault="009F4F09" w:rsidP="003E06E7">
      <w:pPr>
        <w:pStyle w:val="NoSpacing"/>
        <w:ind w:left="426" w:hanging="426"/>
        <w:jc w:val="both"/>
        <w:rPr>
          <w:rFonts w:ascii="Arial" w:hAnsi="Arial" w:cs="Arial"/>
        </w:rPr>
      </w:pPr>
      <w:r w:rsidRPr="00270694">
        <w:rPr>
          <w:rFonts w:ascii="Arial" w:hAnsi="Arial" w:cs="Arial"/>
          <w:lang w:val="en-GB"/>
        </w:rPr>
        <w:lastRenderedPageBreak/>
        <w:t xml:space="preserve">(1) The Vendor’s receivables towards the Purchaser may be transferred only under an explicit written consent issued by the Purchaser. </w:t>
      </w:r>
      <w:r w:rsidR="003E06E7" w:rsidRPr="0084651B">
        <w:rPr>
          <w:rFonts w:ascii="Arial" w:hAnsi="Arial" w:cs="Arial"/>
        </w:rPr>
        <w:t xml:space="preserve"> </w:t>
      </w:r>
    </w:p>
    <w:p w:rsidR="003E06E7" w:rsidRDefault="003E06E7" w:rsidP="003E06E7">
      <w:pPr>
        <w:pStyle w:val="NoSpacing"/>
        <w:ind w:left="426" w:hanging="426"/>
        <w:jc w:val="both"/>
        <w:rPr>
          <w:lang w:val="en-US"/>
        </w:rPr>
      </w:pPr>
    </w:p>
    <w:p w:rsidR="0078637C" w:rsidRDefault="0078637C" w:rsidP="003E06E7">
      <w:pPr>
        <w:pStyle w:val="NoSpacing"/>
        <w:ind w:left="426" w:hanging="426"/>
        <w:jc w:val="both"/>
        <w:rPr>
          <w:lang w:val="en-US"/>
        </w:rPr>
      </w:pPr>
    </w:p>
    <w:p w:rsidR="0078637C" w:rsidRPr="0078637C" w:rsidRDefault="0078637C" w:rsidP="003E06E7">
      <w:pPr>
        <w:pStyle w:val="NoSpacing"/>
        <w:ind w:left="426" w:hanging="426"/>
        <w:jc w:val="both"/>
        <w:rPr>
          <w:lang w:val="en-US"/>
        </w:rPr>
      </w:pPr>
    </w:p>
    <w:p w:rsidR="003E06E7" w:rsidRPr="0084651B" w:rsidRDefault="003E06E7" w:rsidP="0000459F">
      <w:pPr>
        <w:pStyle w:val="ListParagraph"/>
        <w:numPr>
          <w:ilvl w:val="0"/>
          <w:numId w:val="36"/>
        </w:numPr>
        <w:ind w:left="426" w:hanging="426"/>
        <w:jc w:val="both"/>
        <w:rPr>
          <w:rFonts w:ascii="Arial" w:hAnsi="Arial" w:cs="Arial"/>
          <w:b/>
          <w:sz w:val="22"/>
          <w:szCs w:val="22"/>
          <w:lang w:val="mk-MK"/>
        </w:rPr>
      </w:pPr>
      <w:r w:rsidRPr="0084651B">
        <w:rPr>
          <w:rFonts w:ascii="Arial" w:hAnsi="Arial" w:cs="Arial"/>
          <w:b/>
          <w:sz w:val="22"/>
          <w:szCs w:val="22"/>
          <w:lang w:val="mk-MK"/>
        </w:rPr>
        <w:t xml:space="preserve">  </w:t>
      </w:r>
      <w:r w:rsidR="009F4F09" w:rsidRPr="00270694">
        <w:rPr>
          <w:rFonts w:ascii="Arial" w:hAnsi="Arial" w:cs="Arial"/>
          <w:b/>
          <w:sz w:val="22"/>
          <w:szCs w:val="22"/>
          <w:lang w:val="en-GB"/>
        </w:rPr>
        <w:t>Final provisions</w:t>
      </w:r>
    </w:p>
    <w:p w:rsidR="003E06E7" w:rsidRPr="0084651B" w:rsidRDefault="003E06E7" w:rsidP="003E06E7">
      <w:pPr>
        <w:pStyle w:val="Tablecaption0"/>
        <w:shd w:val="clear" w:color="auto" w:fill="auto"/>
        <w:spacing w:line="120" w:lineRule="exact"/>
        <w:jc w:val="both"/>
        <w:rPr>
          <w:rFonts w:ascii="Arial" w:hAnsi="Arial" w:cs="Arial"/>
          <w:b w:val="0"/>
          <w:sz w:val="22"/>
          <w:szCs w:val="22"/>
          <w:lang w:val="mk-MK"/>
        </w:rPr>
      </w:pPr>
    </w:p>
    <w:p w:rsidR="003E06E7" w:rsidRPr="0084651B" w:rsidRDefault="009F4F09" w:rsidP="00AB2908">
      <w:pPr>
        <w:pStyle w:val="ListParagraph"/>
        <w:numPr>
          <w:ilvl w:val="0"/>
          <w:numId w:val="35"/>
        </w:numPr>
        <w:tabs>
          <w:tab w:val="left" w:pos="426"/>
        </w:tabs>
        <w:spacing w:before="100" w:beforeAutospacing="1" w:after="100" w:afterAutospacing="1"/>
        <w:ind w:left="426" w:hanging="426"/>
        <w:jc w:val="both"/>
        <w:rPr>
          <w:rFonts w:ascii="Arial" w:eastAsia="Times New Roman" w:hAnsi="Arial" w:cs="Arial"/>
          <w:sz w:val="22"/>
          <w:szCs w:val="22"/>
        </w:rPr>
      </w:pPr>
      <w:r w:rsidRPr="00270694">
        <w:rPr>
          <w:rFonts w:ascii="Arial" w:eastAsia="Times New Roman" w:hAnsi="Arial" w:cs="Arial"/>
          <w:sz w:val="22"/>
          <w:szCs w:val="22"/>
          <w:lang w:val="en-GB"/>
        </w:rPr>
        <w:t xml:space="preserve">Regarding all issues that are not regulated in the Purchase Orders and under these Special Terms and Conditions of the Purchaser, the provisions of the Contract Law and the laws of the Republic of Macedonia shall apply. </w:t>
      </w:r>
      <w:r w:rsidR="003E06E7" w:rsidRPr="0084651B">
        <w:rPr>
          <w:rFonts w:ascii="Arial" w:eastAsia="Times New Roman" w:hAnsi="Arial" w:cs="Arial"/>
          <w:sz w:val="22"/>
          <w:szCs w:val="22"/>
        </w:rPr>
        <w:t xml:space="preserve"> </w:t>
      </w:r>
      <w:r w:rsidRPr="00270694">
        <w:rPr>
          <w:rFonts w:ascii="Arial" w:eastAsia="Times New Roman" w:hAnsi="Arial" w:cs="Arial"/>
          <w:sz w:val="22"/>
          <w:szCs w:val="22"/>
          <w:lang w:val="en-GB"/>
        </w:rPr>
        <w:t xml:space="preserve">In the event of a dispute the competent court in Skopje, Republic of Macedonia shall rule under the Macedonian laws. </w:t>
      </w:r>
    </w:p>
    <w:p w:rsidR="003E06E7" w:rsidRPr="0084651B" w:rsidRDefault="003E06E7" w:rsidP="003E06E7">
      <w:pPr>
        <w:pStyle w:val="ListParagraph"/>
        <w:tabs>
          <w:tab w:val="left" w:pos="567"/>
        </w:tabs>
        <w:spacing w:before="100" w:beforeAutospacing="1" w:after="100" w:afterAutospacing="1"/>
        <w:ind w:left="0"/>
        <w:jc w:val="both"/>
        <w:rPr>
          <w:rFonts w:ascii="Arial" w:eastAsia="Times New Roman" w:hAnsi="Arial" w:cs="Arial"/>
          <w:sz w:val="22"/>
          <w:szCs w:val="22"/>
        </w:rPr>
      </w:pPr>
    </w:p>
    <w:p w:rsidR="003E06E7" w:rsidRPr="0084651B" w:rsidRDefault="009F4F09" w:rsidP="00AB2908">
      <w:pPr>
        <w:pStyle w:val="ListParagraph"/>
        <w:numPr>
          <w:ilvl w:val="0"/>
          <w:numId w:val="35"/>
        </w:numPr>
        <w:tabs>
          <w:tab w:val="left" w:pos="426"/>
        </w:tabs>
        <w:spacing w:before="100" w:beforeAutospacing="1" w:after="100" w:afterAutospacing="1"/>
        <w:ind w:left="426" w:hanging="426"/>
        <w:jc w:val="both"/>
        <w:rPr>
          <w:rFonts w:ascii="Arial" w:eastAsia="Times New Roman" w:hAnsi="Arial" w:cs="Arial"/>
          <w:sz w:val="22"/>
          <w:szCs w:val="22"/>
        </w:rPr>
      </w:pPr>
      <w:r w:rsidRPr="00270694">
        <w:rPr>
          <w:rFonts w:ascii="Arial" w:eastAsia="Times New Roman" w:hAnsi="Arial" w:cs="Arial"/>
          <w:sz w:val="22"/>
          <w:szCs w:val="22"/>
          <w:lang w:val="en-GB"/>
        </w:rPr>
        <w:t xml:space="preserve">If any of the provisions of the </w:t>
      </w:r>
      <w:r w:rsidR="00270694" w:rsidRPr="00270694">
        <w:rPr>
          <w:rFonts w:ascii="Arial" w:eastAsia="Times New Roman" w:hAnsi="Arial" w:cs="Arial"/>
          <w:sz w:val="22"/>
          <w:szCs w:val="22"/>
          <w:lang w:val="en-GB"/>
        </w:rPr>
        <w:t xml:space="preserve">Special </w:t>
      </w:r>
      <w:r w:rsidRPr="00270694">
        <w:rPr>
          <w:rFonts w:ascii="Arial" w:eastAsia="Times New Roman" w:hAnsi="Arial" w:cs="Arial"/>
          <w:sz w:val="22"/>
          <w:szCs w:val="22"/>
          <w:lang w:val="en-GB"/>
        </w:rPr>
        <w:t xml:space="preserve">Terms and Conditions is not valid in terms of the respective Purchase Order, the other provisions of the </w:t>
      </w:r>
      <w:r w:rsidR="00270694" w:rsidRPr="00270694">
        <w:rPr>
          <w:rFonts w:ascii="Arial" w:eastAsia="Times New Roman" w:hAnsi="Arial" w:cs="Arial"/>
          <w:sz w:val="22"/>
          <w:szCs w:val="22"/>
          <w:lang w:val="en-GB"/>
        </w:rPr>
        <w:t xml:space="preserve">Special </w:t>
      </w:r>
      <w:r w:rsidRPr="00270694">
        <w:rPr>
          <w:rFonts w:ascii="Arial" w:eastAsia="Times New Roman" w:hAnsi="Arial" w:cs="Arial"/>
          <w:sz w:val="22"/>
          <w:szCs w:val="22"/>
          <w:lang w:val="en-GB"/>
        </w:rPr>
        <w:t xml:space="preserve">Terms and Conditions shall remain valid in terms of the Purchase Order. </w:t>
      </w:r>
    </w:p>
    <w:p w:rsidR="003E06E7" w:rsidRPr="0084651B" w:rsidRDefault="003E06E7" w:rsidP="003E06E7">
      <w:pPr>
        <w:pStyle w:val="ListParagraph"/>
        <w:spacing w:before="100" w:beforeAutospacing="1" w:after="100" w:afterAutospacing="1"/>
        <w:ind w:left="0"/>
        <w:jc w:val="both"/>
        <w:rPr>
          <w:rFonts w:ascii="Arial" w:eastAsia="Times New Roman" w:hAnsi="Arial" w:cs="Arial"/>
          <w:sz w:val="22"/>
          <w:szCs w:val="22"/>
          <w:lang w:val="mk-MK"/>
        </w:rPr>
      </w:pPr>
    </w:p>
    <w:p w:rsidR="003E06E7" w:rsidRPr="0084651B" w:rsidRDefault="009F4F09" w:rsidP="00AB2908">
      <w:pPr>
        <w:pStyle w:val="ListParagraph"/>
        <w:numPr>
          <w:ilvl w:val="0"/>
          <w:numId w:val="35"/>
        </w:numPr>
        <w:spacing w:before="100" w:beforeAutospacing="1" w:after="100" w:afterAutospacing="1"/>
        <w:ind w:left="426" w:hanging="426"/>
        <w:jc w:val="both"/>
        <w:rPr>
          <w:rFonts w:ascii="Arial" w:eastAsia="Times New Roman" w:hAnsi="Arial" w:cs="Arial"/>
          <w:sz w:val="22"/>
          <w:szCs w:val="22"/>
        </w:rPr>
      </w:pPr>
      <w:r w:rsidRPr="00270694">
        <w:rPr>
          <w:rFonts w:ascii="Arial" w:eastAsia="Times New Roman" w:hAnsi="Arial" w:cs="Arial"/>
          <w:sz w:val="22"/>
          <w:szCs w:val="22"/>
          <w:lang w:val="en-GB"/>
        </w:rPr>
        <w:t xml:space="preserve">The Purchase Order, the rights and obligations arising there from may not be assigned, transferred or conveyed to any third party, without a prior written consent from the Purchaser and any attempt for assignment or assigned liability by the Vendor to any third party, without a written consent from the Purchaser, shall be null and void. </w:t>
      </w:r>
    </w:p>
    <w:p w:rsidR="003E06E7" w:rsidRPr="0084651B" w:rsidRDefault="003E06E7" w:rsidP="003E06E7">
      <w:pPr>
        <w:pStyle w:val="ListParagraph"/>
        <w:rPr>
          <w:rFonts w:ascii="Arial" w:eastAsia="Times New Roman" w:hAnsi="Arial" w:cs="Arial"/>
          <w:sz w:val="22"/>
          <w:szCs w:val="22"/>
        </w:rPr>
      </w:pPr>
    </w:p>
    <w:p w:rsidR="003E06E7" w:rsidRPr="0084651B" w:rsidRDefault="009F4F09" w:rsidP="00AB2908">
      <w:pPr>
        <w:pStyle w:val="ListParagraph"/>
        <w:numPr>
          <w:ilvl w:val="0"/>
          <w:numId w:val="35"/>
        </w:numPr>
        <w:spacing w:before="100" w:beforeAutospacing="1" w:after="100" w:afterAutospacing="1"/>
        <w:ind w:left="426" w:hanging="426"/>
        <w:jc w:val="both"/>
        <w:rPr>
          <w:rFonts w:ascii="Arial" w:eastAsia="Times New Roman" w:hAnsi="Arial" w:cs="Arial"/>
          <w:sz w:val="22"/>
          <w:szCs w:val="22"/>
        </w:rPr>
      </w:pPr>
      <w:r w:rsidRPr="00270694">
        <w:rPr>
          <w:rFonts w:ascii="Arial" w:eastAsia="Times New Roman" w:hAnsi="Arial" w:cs="Arial"/>
          <w:sz w:val="22"/>
          <w:szCs w:val="22"/>
          <w:lang w:val="en-GB"/>
        </w:rPr>
        <w:t xml:space="preserve">The Special Terms and Conditions shall be considered a valid and binding contract between the Purchaser and the Vendor, unless it is stated otherwise in the Purchase Order to the Vendor. </w:t>
      </w:r>
      <w:r w:rsidR="003E06E7" w:rsidRPr="0084651B">
        <w:rPr>
          <w:rFonts w:ascii="Arial" w:eastAsia="Times New Roman" w:hAnsi="Arial" w:cs="Arial"/>
          <w:sz w:val="22"/>
          <w:szCs w:val="22"/>
        </w:rPr>
        <w:t xml:space="preserve"> </w:t>
      </w:r>
    </w:p>
    <w:p w:rsidR="003E06E7" w:rsidRPr="0084651B" w:rsidRDefault="003E06E7" w:rsidP="003E06E7">
      <w:pPr>
        <w:pStyle w:val="ListParagraph"/>
        <w:rPr>
          <w:rFonts w:ascii="Arial" w:eastAsia="Times New Roman" w:hAnsi="Arial" w:cs="Arial"/>
          <w:sz w:val="22"/>
          <w:szCs w:val="22"/>
        </w:rPr>
      </w:pPr>
    </w:p>
    <w:p w:rsidR="003E06E7" w:rsidRPr="0084651B" w:rsidRDefault="009F4F09" w:rsidP="00AB2908">
      <w:pPr>
        <w:pStyle w:val="ListParagraph"/>
        <w:numPr>
          <w:ilvl w:val="0"/>
          <w:numId w:val="35"/>
        </w:numPr>
        <w:spacing w:before="100" w:beforeAutospacing="1" w:after="100" w:afterAutospacing="1"/>
        <w:ind w:left="426" w:hanging="426"/>
        <w:jc w:val="both"/>
        <w:rPr>
          <w:rFonts w:ascii="Arial" w:eastAsia="Times New Roman" w:hAnsi="Arial" w:cs="Arial"/>
          <w:sz w:val="22"/>
          <w:szCs w:val="22"/>
        </w:rPr>
      </w:pPr>
      <w:r w:rsidRPr="00270694">
        <w:rPr>
          <w:rFonts w:ascii="Arial" w:eastAsia="Times New Roman" w:hAnsi="Arial" w:cs="Arial"/>
          <w:sz w:val="22"/>
          <w:szCs w:val="22"/>
          <w:lang w:val="en-GB"/>
        </w:rPr>
        <w:t xml:space="preserve">The Vendor shall be obliged to accept or reject the Purchase Order within three (3) working days as of the date of its submission to the Vendor, via e-mail, fax or in writing to MKT’s address, wherein it shall be deemed fully accepted in accordance with the Special Terms and Conditions. The commencement of the delivery of part or the whole Purchase Order by the Vendor shall be considered as acceptance of the Purchase Order, irrespective whether the Vendor has confirmed the acceptance of the Purchase Order. </w:t>
      </w:r>
    </w:p>
    <w:p w:rsidR="003E06E7" w:rsidRPr="0084651B" w:rsidRDefault="003E06E7" w:rsidP="003E06E7">
      <w:pPr>
        <w:pStyle w:val="ListParagraph"/>
        <w:spacing w:before="100" w:beforeAutospacing="1" w:after="100" w:afterAutospacing="1"/>
        <w:ind w:left="0"/>
        <w:jc w:val="both"/>
        <w:rPr>
          <w:rFonts w:ascii="Arial" w:eastAsia="Times New Roman" w:hAnsi="Arial" w:cs="Arial"/>
          <w:sz w:val="22"/>
          <w:szCs w:val="22"/>
          <w:lang w:val="mk-MK"/>
        </w:rPr>
      </w:pPr>
    </w:p>
    <w:p w:rsidR="003E06E7" w:rsidRPr="0084651B" w:rsidRDefault="009F4F09" w:rsidP="00AB2908">
      <w:pPr>
        <w:pStyle w:val="ListParagraph"/>
        <w:numPr>
          <w:ilvl w:val="0"/>
          <w:numId w:val="35"/>
        </w:numPr>
        <w:spacing w:before="100" w:beforeAutospacing="1" w:after="100" w:afterAutospacing="1"/>
        <w:ind w:left="426" w:hanging="426"/>
        <w:rPr>
          <w:rFonts w:ascii="Arial" w:eastAsia="Times New Roman" w:hAnsi="Arial" w:cs="Arial"/>
          <w:sz w:val="22"/>
          <w:szCs w:val="22"/>
        </w:rPr>
      </w:pPr>
      <w:r w:rsidRPr="00270694">
        <w:rPr>
          <w:rFonts w:ascii="Arial" w:eastAsia="Times New Roman" w:hAnsi="Arial" w:cs="Arial"/>
          <w:sz w:val="22"/>
          <w:szCs w:val="22"/>
          <w:lang w:val="en-GB"/>
        </w:rPr>
        <w:t xml:space="preserve">If the Vendor fails to reject the Purchase Order within the defined deadline it shall be considered that the Purchase Order has been accepted by the Vendor. </w:t>
      </w:r>
      <w:r w:rsidR="003E06E7" w:rsidRPr="0084651B">
        <w:rPr>
          <w:rFonts w:ascii="Arial" w:eastAsia="Times New Roman" w:hAnsi="Arial" w:cs="Arial"/>
          <w:sz w:val="22"/>
          <w:szCs w:val="22"/>
        </w:rPr>
        <w:t xml:space="preserve"> </w:t>
      </w:r>
      <w:r w:rsidR="003E06E7" w:rsidRPr="0084651B">
        <w:rPr>
          <w:rFonts w:ascii="Arial" w:eastAsia="Times New Roman" w:hAnsi="Arial" w:cs="Arial"/>
          <w:sz w:val="22"/>
          <w:szCs w:val="22"/>
        </w:rPr>
        <w:br/>
      </w:r>
      <w:r w:rsidR="003E06E7" w:rsidRPr="0084651B">
        <w:rPr>
          <w:rFonts w:ascii="Arial" w:eastAsia="Times New Roman" w:hAnsi="Arial" w:cs="Arial"/>
          <w:sz w:val="22"/>
          <w:szCs w:val="22"/>
        </w:rPr>
        <w:br/>
      </w:r>
      <w:r w:rsidRPr="00270694">
        <w:rPr>
          <w:rFonts w:ascii="Arial" w:eastAsia="Times New Roman" w:hAnsi="Arial" w:cs="Arial"/>
          <w:sz w:val="22"/>
          <w:szCs w:val="22"/>
          <w:lang w:val="en-GB"/>
        </w:rPr>
        <w:t xml:space="preserve">The Special Terms and Conditions herein shall enter into force on the day of its adoption and shall apply as of the day of their publication on the official web site of Makedonski Telekom AD - Skopje. </w:t>
      </w:r>
    </w:p>
    <w:p w:rsidR="003E06E7" w:rsidRPr="0084651B" w:rsidRDefault="003E06E7" w:rsidP="003E06E7">
      <w:pPr>
        <w:pStyle w:val="ListParagraph"/>
        <w:spacing w:before="100" w:beforeAutospacing="1" w:after="100" w:afterAutospacing="1"/>
        <w:ind w:left="0"/>
        <w:jc w:val="both"/>
        <w:rPr>
          <w:rFonts w:ascii="Arial" w:eastAsia="Times New Roman" w:hAnsi="Arial" w:cs="Arial"/>
          <w:sz w:val="22"/>
          <w:szCs w:val="22"/>
        </w:rPr>
      </w:pPr>
    </w:p>
    <w:p w:rsidR="003E06E7" w:rsidRPr="0084651B" w:rsidRDefault="003E06E7" w:rsidP="003E06E7">
      <w:pPr>
        <w:pStyle w:val="Tablecaption0"/>
        <w:shd w:val="clear" w:color="auto" w:fill="auto"/>
        <w:spacing w:line="120" w:lineRule="exact"/>
        <w:jc w:val="center"/>
        <w:rPr>
          <w:rFonts w:ascii="Arial" w:hAnsi="Arial" w:cs="Arial"/>
          <w:sz w:val="22"/>
          <w:szCs w:val="22"/>
          <w:lang w:val="mk-MK"/>
        </w:rPr>
      </w:pPr>
    </w:p>
    <w:p w:rsidR="003E06E7" w:rsidRPr="0084651B" w:rsidRDefault="003E06E7" w:rsidP="003E06E7">
      <w:pPr>
        <w:pStyle w:val="Tablecaption0"/>
        <w:shd w:val="clear" w:color="auto" w:fill="auto"/>
        <w:spacing w:line="120" w:lineRule="exact"/>
        <w:jc w:val="center"/>
        <w:rPr>
          <w:rFonts w:ascii="Arial" w:hAnsi="Arial" w:cs="Arial"/>
          <w:sz w:val="22"/>
          <w:szCs w:val="22"/>
          <w:lang w:val="mk-MK"/>
        </w:rPr>
      </w:pPr>
    </w:p>
    <w:p w:rsidR="003E06E7" w:rsidRPr="0084651B" w:rsidRDefault="003E06E7" w:rsidP="003E06E7">
      <w:pPr>
        <w:pStyle w:val="Tablecaption0"/>
        <w:shd w:val="clear" w:color="auto" w:fill="auto"/>
        <w:spacing w:line="240" w:lineRule="auto"/>
        <w:jc w:val="center"/>
        <w:rPr>
          <w:rFonts w:ascii="Arial" w:hAnsi="Arial" w:cs="Arial"/>
          <w:sz w:val="22"/>
          <w:szCs w:val="22"/>
          <w:lang w:val="mk-MK"/>
        </w:rPr>
      </w:pPr>
      <w:r w:rsidRPr="0084651B">
        <w:rPr>
          <w:rFonts w:ascii="Arial" w:hAnsi="Arial" w:cs="Arial"/>
          <w:sz w:val="22"/>
          <w:szCs w:val="22"/>
          <w:lang w:val="mk-MK"/>
        </w:rPr>
        <w:t xml:space="preserve">                                                                                           </w:t>
      </w:r>
      <w:r w:rsidR="009F4F09" w:rsidRPr="00270694">
        <w:rPr>
          <w:rFonts w:ascii="Arial" w:hAnsi="Arial" w:cs="Arial"/>
          <w:sz w:val="22"/>
          <w:szCs w:val="22"/>
          <w:lang w:val="en-GB"/>
        </w:rPr>
        <w:t>Makedonski Telekom AD – Skopje</w:t>
      </w:r>
    </w:p>
    <w:p w:rsidR="003E06E7" w:rsidRPr="0084651B" w:rsidRDefault="003E06E7" w:rsidP="003E06E7">
      <w:pPr>
        <w:pStyle w:val="Tablecaption0"/>
        <w:shd w:val="clear" w:color="auto" w:fill="auto"/>
        <w:spacing w:line="120" w:lineRule="exact"/>
        <w:jc w:val="center"/>
        <w:rPr>
          <w:rFonts w:ascii="Arial" w:hAnsi="Arial" w:cs="Arial"/>
          <w:sz w:val="22"/>
          <w:szCs w:val="22"/>
          <w:lang w:val="mk-MK"/>
        </w:rPr>
      </w:pPr>
    </w:p>
    <w:p w:rsidR="003E06E7" w:rsidRPr="0084651B" w:rsidRDefault="003E06E7" w:rsidP="003E06E7">
      <w:pPr>
        <w:pStyle w:val="Tablecaption0"/>
        <w:shd w:val="clear" w:color="auto" w:fill="auto"/>
        <w:spacing w:line="120" w:lineRule="exact"/>
        <w:jc w:val="center"/>
        <w:rPr>
          <w:rFonts w:ascii="Arial" w:hAnsi="Arial" w:cs="Arial"/>
          <w:sz w:val="22"/>
          <w:szCs w:val="22"/>
          <w:lang w:val="mk-MK"/>
        </w:rPr>
      </w:pPr>
    </w:p>
    <w:p w:rsidR="003E06E7" w:rsidRPr="0084651B" w:rsidRDefault="003E06E7" w:rsidP="003E06E7">
      <w:pPr>
        <w:pStyle w:val="Tablecaption0"/>
        <w:shd w:val="clear" w:color="auto" w:fill="auto"/>
        <w:spacing w:line="120" w:lineRule="exact"/>
        <w:jc w:val="center"/>
        <w:rPr>
          <w:rFonts w:ascii="Arial" w:hAnsi="Arial" w:cs="Arial"/>
          <w:sz w:val="22"/>
          <w:szCs w:val="22"/>
          <w:lang w:val="mk-MK"/>
        </w:rPr>
      </w:pPr>
    </w:p>
    <w:p w:rsidR="003E06E7" w:rsidRPr="0084651B" w:rsidRDefault="003E06E7" w:rsidP="003E06E7">
      <w:pPr>
        <w:pStyle w:val="Tablecaption0"/>
        <w:shd w:val="clear" w:color="auto" w:fill="auto"/>
        <w:spacing w:line="120" w:lineRule="exact"/>
        <w:jc w:val="center"/>
        <w:rPr>
          <w:rFonts w:ascii="Arial" w:hAnsi="Arial" w:cs="Arial"/>
          <w:sz w:val="22"/>
          <w:szCs w:val="22"/>
          <w:lang w:val="mk-MK"/>
        </w:rPr>
      </w:pPr>
    </w:p>
    <w:p w:rsidR="003E06E7" w:rsidRPr="0084651B" w:rsidRDefault="003E06E7" w:rsidP="003E06E7">
      <w:pPr>
        <w:pStyle w:val="Tablecaption0"/>
        <w:shd w:val="clear" w:color="auto" w:fill="auto"/>
        <w:spacing w:line="120" w:lineRule="exact"/>
        <w:jc w:val="center"/>
        <w:rPr>
          <w:rFonts w:ascii="Arial" w:hAnsi="Arial" w:cs="Arial"/>
          <w:sz w:val="22"/>
          <w:szCs w:val="22"/>
          <w:lang w:val="mk-MK"/>
        </w:rPr>
      </w:pPr>
    </w:p>
    <w:p w:rsidR="006366FA" w:rsidRDefault="006366FA" w:rsidP="003E06E7">
      <w:pPr>
        <w:pStyle w:val="Tablecaption0"/>
        <w:shd w:val="clear" w:color="auto" w:fill="auto"/>
        <w:spacing w:line="240" w:lineRule="auto"/>
        <w:rPr>
          <w:rFonts w:ascii="Arial" w:hAnsi="Arial" w:cs="Arial"/>
          <w:sz w:val="22"/>
          <w:szCs w:val="22"/>
          <w:lang w:val="en-GB"/>
        </w:rPr>
      </w:pPr>
    </w:p>
    <w:p w:rsidR="006366FA" w:rsidRDefault="006366FA" w:rsidP="003E06E7">
      <w:pPr>
        <w:pStyle w:val="Tablecaption0"/>
        <w:shd w:val="clear" w:color="auto" w:fill="auto"/>
        <w:spacing w:line="240" w:lineRule="auto"/>
        <w:rPr>
          <w:rFonts w:ascii="Arial" w:hAnsi="Arial" w:cs="Arial"/>
          <w:sz w:val="22"/>
          <w:szCs w:val="22"/>
          <w:lang w:val="en-GB"/>
        </w:rPr>
      </w:pPr>
    </w:p>
    <w:p w:rsidR="006366FA" w:rsidRDefault="006366FA" w:rsidP="003E06E7">
      <w:pPr>
        <w:pStyle w:val="Tablecaption0"/>
        <w:shd w:val="clear" w:color="auto" w:fill="auto"/>
        <w:spacing w:line="240" w:lineRule="auto"/>
        <w:rPr>
          <w:rFonts w:ascii="Arial" w:hAnsi="Arial" w:cs="Arial"/>
          <w:sz w:val="22"/>
          <w:szCs w:val="22"/>
          <w:lang w:val="en-GB"/>
        </w:rPr>
      </w:pPr>
    </w:p>
    <w:p w:rsidR="006366FA" w:rsidRDefault="006366FA" w:rsidP="003E06E7">
      <w:pPr>
        <w:pStyle w:val="Tablecaption0"/>
        <w:shd w:val="clear" w:color="auto" w:fill="auto"/>
        <w:spacing w:line="240" w:lineRule="auto"/>
        <w:rPr>
          <w:rFonts w:ascii="Arial" w:hAnsi="Arial" w:cs="Arial"/>
          <w:sz w:val="22"/>
          <w:szCs w:val="22"/>
          <w:lang w:val="en-GB"/>
        </w:rPr>
      </w:pPr>
    </w:p>
    <w:p w:rsidR="006366FA" w:rsidRDefault="006366FA" w:rsidP="003E06E7">
      <w:pPr>
        <w:pStyle w:val="Tablecaption0"/>
        <w:shd w:val="clear" w:color="auto" w:fill="auto"/>
        <w:spacing w:line="240" w:lineRule="auto"/>
        <w:rPr>
          <w:rFonts w:ascii="Arial" w:hAnsi="Arial" w:cs="Arial"/>
          <w:sz w:val="22"/>
          <w:szCs w:val="22"/>
          <w:lang w:val="en-GB"/>
        </w:rPr>
      </w:pPr>
    </w:p>
    <w:p w:rsidR="006366FA" w:rsidRDefault="006366FA" w:rsidP="003E06E7">
      <w:pPr>
        <w:pStyle w:val="Tablecaption0"/>
        <w:shd w:val="clear" w:color="auto" w:fill="auto"/>
        <w:spacing w:line="240" w:lineRule="auto"/>
        <w:rPr>
          <w:rFonts w:ascii="Arial" w:hAnsi="Arial" w:cs="Arial"/>
          <w:sz w:val="22"/>
          <w:szCs w:val="22"/>
          <w:lang w:val="en-GB"/>
        </w:rPr>
      </w:pPr>
    </w:p>
    <w:p w:rsidR="006366FA" w:rsidRDefault="006366FA" w:rsidP="003E06E7">
      <w:pPr>
        <w:pStyle w:val="Tablecaption0"/>
        <w:shd w:val="clear" w:color="auto" w:fill="auto"/>
        <w:spacing w:line="240" w:lineRule="auto"/>
        <w:rPr>
          <w:rFonts w:ascii="Arial" w:hAnsi="Arial" w:cs="Arial"/>
          <w:sz w:val="22"/>
          <w:szCs w:val="22"/>
          <w:lang w:val="en-GB"/>
        </w:rPr>
      </w:pPr>
    </w:p>
    <w:p w:rsidR="006366FA" w:rsidRDefault="006366FA" w:rsidP="003E06E7">
      <w:pPr>
        <w:pStyle w:val="Tablecaption0"/>
        <w:shd w:val="clear" w:color="auto" w:fill="auto"/>
        <w:spacing w:line="240" w:lineRule="auto"/>
        <w:rPr>
          <w:rFonts w:ascii="Arial" w:hAnsi="Arial" w:cs="Arial"/>
          <w:sz w:val="22"/>
          <w:szCs w:val="22"/>
          <w:lang w:val="en-GB"/>
        </w:rPr>
      </w:pPr>
    </w:p>
    <w:p w:rsidR="006366FA" w:rsidRDefault="006366FA" w:rsidP="003E06E7">
      <w:pPr>
        <w:pStyle w:val="Tablecaption0"/>
        <w:shd w:val="clear" w:color="auto" w:fill="auto"/>
        <w:spacing w:line="240" w:lineRule="auto"/>
        <w:rPr>
          <w:rFonts w:ascii="Arial" w:hAnsi="Arial" w:cs="Arial"/>
          <w:sz w:val="22"/>
          <w:szCs w:val="22"/>
          <w:lang w:val="en-GB"/>
        </w:rPr>
      </w:pPr>
    </w:p>
    <w:p w:rsidR="009732D7" w:rsidRDefault="009732D7" w:rsidP="003E06E7">
      <w:pPr>
        <w:pStyle w:val="Tablecaption0"/>
        <w:shd w:val="clear" w:color="auto" w:fill="auto"/>
        <w:spacing w:line="240" w:lineRule="auto"/>
        <w:rPr>
          <w:rFonts w:ascii="Arial" w:hAnsi="Arial" w:cs="Arial"/>
          <w:sz w:val="22"/>
          <w:szCs w:val="22"/>
          <w:lang w:val="en-GB"/>
        </w:rPr>
      </w:pPr>
    </w:p>
    <w:p w:rsidR="009732D7" w:rsidRDefault="009732D7" w:rsidP="003E06E7">
      <w:pPr>
        <w:pStyle w:val="Tablecaption0"/>
        <w:shd w:val="clear" w:color="auto" w:fill="auto"/>
        <w:spacing w:line="240" w:lineRule="auto"/>
        <w:rPr>
          <w:rFonts w:ascii="Arial" w:hAnsi="Arial" w:cs="Arial"/>
          <w:sz w:val="22"/>
          <w:szCs w:val="22"/>
          <w:lang w:val="en-GB"/>
        </w:rPr>
      </w:pPr>
    </w:p>
    <w:p w:rsidR="009732D7" w:rsidRDefault="009732D7" w:rsidP="003E06E7">
      <w:pPr>
        <w:pStyle w:val="Tablecaption0"/>
        <w:shd w:val="clear" w:color="auto" w:fill="auto"/>
        <w:spacing w:line="240" w:lineRule="auto"/>
        <w:rPr>
          <w:rFonts w:ascii="Arial" w:hAnsi="Arial" w:cs="Arial"/>
          <w:sz w:val="22"/>
          <w:szCs w:val="22"/>
          <w:lang w:val="en-GB"/>
        </w:rPr>
      </w:pPr>
    </w:p>
    <w:p w:rsidR="003E06E7" w:rsidRPr="0084651B" w:rsidRDefault="009F4F09" w:rsidP="003E06E7">
      <w:pPr>
        <w:pStyle w:val="Tablecaption0"/>
        <w:shd w:val="clear" w:color="auto" w:fill="auto"/>
        <w:spacing w:line="240" w:lineRule="auto"/>
        <w:rPr>
          <w:rFonts w:ascii="Arial" w:hAnsi="Arial" w:cs="Arial"/>
          <w:sz w:val="22"/>
          <w:szCs w:val="22"/>
        </w:rPr>
      </w:pPr>
      <w:r w:rsidRPr="00270694">
        <w:rPr>
          <w:rFonts w:ascii="Arial" w:hAnsi="Arial" w:cs="Arial"/>
          <w:sz w:val="22"/>
          <w:szCs w:val="22"/>
          <w:lang w:val="en-GB"/>
        </w:rPr>
        <w:t>Annex:</w:t>
      </w:r>
      <w:r w:rsidR="003E06E7" w:rsidRPr="0084651B">
        <w:rPr>
          <w:rFonts w:ascii="Arial" w:hAnsi="Arial" w:cs="Arial"/>
          <w:sz w:val="22"/>
          <w:szCs w:val="22"/>
        </w:rPr>
        <w:t xml:space="preserve"> </w:t>
      </w:r>
      <w:r w:rsidRPr="00270694">
        <w:rPr>
          <w:rFonts w:ascii="Arial" w:hAnsi="Arial" w:cs="Arial"/>
          <w:sz w:val="22"/>
          <w:szCs w:val="22"/>
          <w:lang w:val="en-GB"/>
        </w:rPr>
        <w:t>Definitions</w:t>
      </w:r>
    </w:p>
    <w:p w:rsidR="003E06E7" w:rsidRPr="0084651B" w:rsidRDefault="003E06E7" w:rsidP="003E06E7">
      <w:pPr>
        <w:pStyle w:val="Tablecaption0"/>
        <w:shd w:val="clear" w:color="auto" w:fill="auto"/>
        <w:spacing w:line="120" w:lineRule="exact"/>
        <w:jc w:val="center"/>
        <w:rPr>
          <w:rFonts w:ascii="Arial" w:hAnsi="Arial" w:cs="Arial"/>
          <w:sz w:val="22"/>
          <w:szCs w:val="22"/>
          <w:lang w:val="mk-MK"/>
        </w:rPr>
      </w:pPr>
    </w:p>
    <w:p w:rsidR="003E06E7" w:rsidRPr="0084651B" w:rsidRDefault="003E06E7" w:rsidP="003E06E7">
      <w:pPr>
        <w:pStyle w:val="Tablecaption0"/>
        <w:shd w:val="clear" w:color="auto" w:fill="auto"/>
        <w:spacing w:line="120" w:lineRule="exact"/>
        <w:jc w:val="center"/>
        <w:rPr>
          <w:rFonts w:ascii="Arial" w:hAnsi="Arial" w:cs="Arial"/>
          <w:sz w:val="22"/>
          <w:szCs w:val="22"/>
          <w:lang w:val="mk-MK"/>
        </w:rPr>
      </w:pPr>
    </w:p>
    <w:p w:rsidR="0078637C" w:rsidRPr="0078637C" w:rsidRDefault="0078637C" w:rsidP="00790382">
      <w:pPr>
        <w:jc w:val="both"/>
        <w:rPr>
          <w:rFonts w:ascii="Tele-GroteskNor" w:hAnsi="Tele-GroteskNor"/>
          <w:lang w:val="en-US"/>
        </w:rPr>
      </w:pPr>
    </w:p>
    <w:p w:rsidR="008E0D1C" w:rsidRPr="0084651B" w:rsidRDefault="009F4F09" w:rsidP="008D7A6A">
      <w:pPr>
        <w:pStyle w:val="Heading31"/>
        <w:keepNext/>
        <w:keepLines/>
        <w:shd w:val="clear" w:color="auto" w:fill="auto"/>
        <w:spacing w:before="0" w:after="0" w:line="200" w:lineRule="exact"/>
        <w:ind w:firstLine="0"/>
        <w:jc w:val="both"/>
        <w:rPr>
          <w:rFonts w:ascii="Tele-GroteskNor" w:hAnsi="Tele-GroteskNor"/>
          <w:sz w:val="22"/>
          <w:szCs w:val="22"/>
          <w:lang w:val="mk-MK"/>
        </w:rPr>
      </w:pPr>
      <w:bookmarkStart w:id="0" w:name="bookmark4"/>
      <w:bookmarkStart w:id="1" w:name="bookmark5"/>
      <w:r w:rsidRPr="00270694">
        <w:rPr>
          <w:rFonts w:ascii="Tele-GroteskNor" w:hAnsi="Tele-GroteskNor"/>
          <w:sz w:val="22"/>
          <w:szCs w:val="22"/>
          <w:shd w:val="clear" w:color="auto" w:fill="FFFFFF"/>
          <w:lang w:val="en-GB"/>
        </w:rPr>
        <w:t>Annex:</w:t>
      </w:r>
      <w:r w:rsidR="008E0D1C" w:rsidRPr="0084651B">
        <w:rPr>
          <w:rStyle w:val="Heading30"/>
          <w:rFonts w:ascii="Tele-GroteskNor" w:hAnsi="Tele-GroteskNor"/>
          <w:b/>
          <w:bCs/>
          <w:sz w:val="22"/>
          <w:szCs w:val="22"/>
          <w:lang w:val="mk-MK"/>
        </w:rPr>
        <w:t xml:space="preserve"> </w:t>
      </w:r>
      <w:bookmarkEnd w:id="0"/>
      <w:bookmarkEnd w:id="1"/>
      <w:r w:rsidRPr="00270694">
        <w:rPr>
          <w:rFonts w:ascii="Tele-GroteskNor" w:hAnsi="Tele-GroteskNor"/>
          <w:sz w:val="22"/>
          <w:szCs w:val="22"/>
          <w:shd w:val="clear" w:color="auto" w:fill="FFFFFF"/>
          <w:lang w:val="en-GB"/>
        </w:rPr>
        <w:t>Definitions</w:t>
      </w:r>
    </w:p>
    <w:tbl>
      <w:tblPr>
        <w:tblW w:w="0" w:type="auto"/>
        <w:tblLayout w:type="fixed"/>
        <w:tblCellMar>
          <w:left w:w="0" w:type="dxa"/>
          <w:right w:w="0" w:type="dxa"/>
        </w:tblCellMar>
        <w:tblLook w:val="0000"/>
      </w:tblPr>
      <w:tblGrid>
        <w:gridCol w:w="1502"/>
        <w:gridCol w:w="2722"/>
      </w:tblGrid>
      <w:tr w:rsidR="008E0D1C" w:rsidRPr="0084651B" w:rsidTr="002976EC">
        <w:tc>
          <w:tcPr>
            <w:tcW w:w="1502" w:type="dxa"/>
            <w:tcBorders>
              <w:top w:val="nil"/>
              <w:left w:val="nil"/>
              <w:bottom w:val="nil"/>
              <w:right w:val="nil"/>
            </w:tcBorders>
            <w:shd w:val="clear" w:color="auto" w:fill="000000"/>
          </w:tcPr>
          <w:p w:rsidR="008E0D1C" w:rsidRPr="0078637C" w:rsidRDefault="009F4F09" w:rsidP="0078637C">
            <w:pPr>
              <w:pStyle w:val="Bodytext41"/>
              <w:shd w:val="clear" w:color="auto" w:fill="auto"/>
              <w:spacing w:line="240" w:lineRule="auto"/>
              <w:ind w:left="160"/>
              <w:jc w:val="both"/>
              <w:rPr>
                <w:rFonts w:ascii="Tele-GroteskNor" w:hAnsi="Tele-GroteskNor"/>
                <w:b/>
                <w:sz w:val="22"/>
                <w:szCs w:val="22"/>
                <w:highlight w:val="black"/>
                <w:lang w:val="mk-MK"/>
              </w:rPr>
            </w:pPr>
            <w:r w:rsidRPr="0078637C">
              <w:rPr>
                <w:rFonts w:ascii="Tele-GroteskNor" w:hAnsi="Tele-GroteskNor"/>
                <w:b/>
                <w:color w:val="FFFFFF"/>
                <w:sz w:val="22"/>
                <w:szCs w:val="22"/>
                <w:highlight w:val="black"/>
                <w:shd w:val="clear" w:color="auto" w:fill="FFFFFF"/>
                <w:lang w:val="en-GB"/>
              </w:rPr>
              <w:t>Term</w:t>
            </w:r>
          </w:p>
        </w:tc>
        <w:tc>
          <w:tcPr>
            <w:tcW w:w="2722" w:type="dxa"/>
            <w:tcBorders>
              <w:top w:val="nil"/>
              <w:left w:val="nil"/>
              <w:bottom w:val="nil"/>
              <w:right w:val="nil"/>
            </w:tcBorders>
            <w:shd w:val="clear" w:color="auto" w:fill="000000"/>
          </w:tcPr>
          <w:p w:rsidR="008E0D1C" w:rsidRPr="0078637C" w:rsidRDefault="009F4F09" w:rsidP="0078637C">
            <w:pPr>
              <w:pStyle w:val="Bodytext41"/>
              <w:shd w:val="clear" w:color="auto" w:fill="auto"/>
              <w:spacing w:line="240" w:lineRule="auto"/>
              <w:ind w:left="200"/>
              <w:jc w:val="both"/>
              <w:rPr>
                <w:rFonts w:ascii="Tele-GroteskNor" w:hAnsi="Tele-GroteskNor"/>
                <w:b/>
                <w:sz w:val="22"/>
                <w:szCs w:val="22"/>
                <w:highlight w:val="black"/>
                <w:lang w:val="mk-MK"/>
              </w:rPr>
            </w:pPr>
            <w:r w:rsidRPr="0078637C">
              <w:rPr>
                <w:rFonts w:ascii="Tele-GroteskNor" w:hAnsi="Tele-GroteskNor"/>
                <w:b/>
                <w:color w:val="FFFFFF"/>
                <w:sz w:val="22"/>
                <w:szCs w:val="22"/>
                <w:highlight w:val="black"/>
                <w:shd w:val="clear" w:color="auto" w:fill="FFFFFF"/>
                <w:lang w:val="en-GB"/>
              </w:rPr>
              <w:t>Definition</w:t>
            </w:r>
          </w:p>
        </w:tc>
      </w:tr>
      <w:tr w:rsidR="008E0D1C" w:rsidRPr="0084651B" w:rsidTr="002976EC">
        <w:tc>
          <w:tcPr>
            <w:tcW w:w="1502" w:type="dxa"/>
            <w:tcBorders>
              <w:top w:val="nil"/>
              <w:left w:val="nil"/>
              <w:bottom w:val="single" w:sz="4" w:space="0" w:color="auto"/>
              <w:right w:val="nil"/>
            </w:tcBorders>
            <w:shd w:val="clear" w:color="auto" w:fill="FFFFFF"/>
          </w:tcPr>
          <w:p w:rsidR="008E0D1C" w:rsidRPr="0084651B" w:rsidRDefault="009F4F09" w:rsidP="0078637C">
            <w:pPr>
              <w:pStyle w:val="Bodytext31"/>
              <w:shd w:val="clear" w:color="auto" w:fill="auto"/>
              <w:spacing w:before="0" w:after="0" w:line="240" w:lineRule="auto"/>
              <w:ind w:left="160"/>
              <w:jc w:val="both"/>
              <w:rPr>
                <w:rFonts w:ascii="Tele-GroteskNor" w:hAnsi="Tele-GroteskNor"/>
                <w:sz w:val="22"/>
                <w:szCs w:val="22"/>
                <w:lang w:val="mk-MK"/>
              </w:rPr>
            </w:pPr>
            <w:r w:rsidRPr="00270694">
              <w:rPr>
                <w:rFonts w:ascii="Tele-GroteskNor" w:hAnsi="Tele-GroteskNor"/>
                <w:sz w:val="22"/>
                <w:szCs w:val="22"/>
                <w:lang w:val="en-GB"/>
              </w:rPr>
              <w:t>Downtime</w:t>
            </w:r>
          </w:p>
        </w:tc>
        <w:tc>
          <w:tcPr>
            <w:tcW w:w="2722" w:type="dxa"/>
            <w:tcBorders>
              <w:top w:val="nil"/>
              <w:left w:val="nil"/>
              <w:bottom w:val="single" w:sz="4" w:space="0" w:color="auto"/>
              <w:right w:val="nil"/>
            </w:tcBorders>
            <w:shd w:val="clear" w:color="auto" w:fill="FFFFFF"/>
          </w:tcPr>
          <w:p w:rsidR="008E0D1C" w:rsidRPr="0084651B" w:rsidRDefault="009F4F09" w:rsidP="0078637C">
            <w:pPr>
              <w:pStyle w:val="Bodytext31"/>
              <w:shd w:val="clear" w:color="auto" w:fill="auto"/>
              <w:spacing w:before="0" w:after="0" w:line="192" w:lineRule="exact"/>
              <w:ind w:left="200"/>
              <w:jc w:val="both"/>
              <w:rPr>
                <w:rFonts w:ascii="Tele-GroteskNor" w:hAnsi="Tele-GroteskNor"/>
                <w:sz w:val="22"/>
                <w:szCs w:val="22"/>
                <w:lang w:val="mk-MK"/>
              </w:rPr>
            </w:pPr>
            <w:r w:rsidRPr="00270694">
              <w:rPr>
                <w:rFonts w:ascii="Tele-GroteskNor" w:hAnsi="Tele-GroteskNor"/>
                <w:sz w:val="22"/>
                <w:szCs w:val="22"/>
                <w:lang w:val="en-GB"/>
              </w:rPr>
              <w:t>The period, during which the system or devices do not perform at all or only defectively.</w:t>
            </w:r>
          </w:p>
        </w:tc>
      </w:tr>
      <w:tr w:rsidR="008E0D1C" w:rsidRPr="0084651B" w:rsidTr="002976EC">
        <w:tc>
          <w:tcPr>
            <w:tcW w:w="1502" w:type="dxa"/>
            <w:tcBorders>
              <w:top w:val="single" w:sz="4" w:space="0" w:color="auto"/>
              <w:left w:val="nil"/>
              <w:bottom w:val="single" w:sz="4" w:space="0" w:color="auto"/>
              <w:right w:val="nil"/>
            </w:tcBorders>
            <w:shd w:val="clear" w:color="auto" w:fill="FFFFFF"/>
          </w:tcPr>
          <w:p w:rsidR="008E0D1C" w:rsidRPr="0084651B" w:rsidRDefault="009F4F09" w:rsidP="0078637C">
            <w:pPr>
              <w:pStyle w:val="Bodytext31"/>
              <w:shd w:val="clear" w:color="auto" w:fill="auto"/>
              <w:spacing w:before="0" w:after="0" w:line="240" w:lineRule="auto"/>
              <w:ind w:left="160"/>
              <w:jc w:val="both"/>
              <w:rPr>
                <w:rFonts w:ascii="Tele-GroteskNor" w:hAnsi="Tele-GroteskNor"/>
                <w:sz w:val="22"/>
                <w:szCs w:val="22"/>
                <w:lang w:val="mk-MK"/>
              </w:rPr>
            </w:pPr>
            <w:r w:rsidRPr="00270694">
              <w:rPr>
                <w:rFonts w:ascii="Tele-GroteskNor" w:hAnsi="Tele-GroteskNor"/>
                <w:sz w:val="22"/>
                <w:szCs w:val="22"/>
                <w:lang w:val="en-GB"/>
              </w:rPr>
              <w:t>Stand-by period</w:t>
            </w:r>
          </w:p>
        </w:tc>
        <w:tc>
          <w:tcPr>
            <w:tcW w:w="2722" w:type="dxa"/>
            <w:tcBorders>
              <w:top w:val="single" w:sz="4" w:space="0" w:color="auto"/>
              <w:left w:val="nil"/>
              <w:bottom w:val="single" w:sz="4" w:space="0" w:color="auto"/>
              <w:right w:val="nil"/>
            </w:tcBorders>
            <w:shd w:val="clear" w:color="auto" w:fill="FFFFFF"/>
          </w:tcPr>
          <w:p w:rsidR="008E0D1C" w:rsidRPr="0084651B" w:rsidRDefault="009F4F09" w:rsidP="0078637C">
            <w:pPr>
              <w:pStyle w:val="Bodytext31"/>
              <w:shd w:val="clear" w:color="auto" w:fill="auto"/>
              <w:spacing w:before="0" w:after="0" w:line="192" w:lineRule="exact"/>
              <w:ind w:left="200"/>
              <w:jc w:val="both"/>
              <w:rPr>
                <w:rFonts w:ascii="Tele-GroteskNor" w:hAnsi="Tele-GroteskNor"/>
                <w:sz w:val="22"/>
                <w:szCs w:val="22"/>
                <w:lang w:val="mk-MK"/>
              </w:rPr>
            </w:pPr>
            <w:r w:rsidRPr="00270694">
              <w:rPr>
                <w:rFonts w:ascii="Tele-GroteskNor" w:hAnsi="Tele-GroteskNor"/>
                <w:sz w:val="22"/>
                <w:szCs w:val="22"/>
                <w:lang w:val="en-GB"/>
              </w:rPr>
              <w:t>The period, during which availability must be ensured.</w:t>
            </w:r>
          </w:p>
        </w:tc>
      </w:tr>
      <w:tr w:rsidR="008E0D1C" w:rsidRPr="0084651B" w:rsidTr="002976EC">
        <w:tc>
          <w:tcPr>
            <w:tcW w:w="1502" w:type="dxa"/>
            <w:tcBorders>
              <w:top w:val="single" w:sz="4" w:space="0" w:color="auto"/>
              <w:left w:val="nil"/>
              <w:bottom w:val="single" w:sz="4" w:space="0" w:color="auto"/>
              <w:right w:val="nil"/>
            </w:tcBorders>
            <w:shd w:val="clear" w:color="auto" w:fill="FFFFFF"/>
          </w:tcPr>
          <w:p w:rsidR="008E0D1C" w:rsidRPr="0084651B" w:rsidRDefault="009F4F09" w:rsidP="0078637C">
            <w:pPr>
              <w:pStyle w:val="Bodytext31"/>
              <w:shd w:val="clear" w:color="auto" w:fill="auto"/>
              <w:spacing w:before="0" w:after="0" w:line="240" w:lineRule="auto"/>
              <w:ind w:left="160"/>
              <w:jc w:val="both"/>
              <w:rPr>
                <w:rFonts w:ascii="Tele-GroteskNor" w:hAnsi="Tele-GroteskNor"/>
                <w:sz w:val="22"/>
                <w:szCs w:val="22"/>
                <w:lang w:val="mk-MK"/>
              </w:rPr>
            </w:pPr>
            <w:r w:rsidRPr="00270694">
              <w:rPr>
                <w:rFonts w:ascii="Tele-GroteskNor" w:hAnsi="Tele-GroteskNor"/>
                <w:sz w:val="22"/>
                <w:szCs w:val="22"/>
                <w:lang w:val="en-GB"/>
              </w:rPr>
              <w:t>Operativeness</w:t>
            </w:r>
          </w:p>
        </w:tc>
        <w:tc>
          <w:tcPr>
            <w:tcW w:w="2722" w:type="dxa"/>
            <w:tcBorders>
              <w:top w:val="single" w:sz="4" w:space="0" w:color="auto"/>
              <w:left w:val="nil"/>
              <w:bottom w:val="single" w:sz="4" w:space="0" w:color="auto"/>
              <w:right w:val="nil"/>
            </w:tcBorders>
            <w:shd w:val="clear" w:color="auto" w:fill="FFFFFF"/>
          </w:tcPr>
          <w:p w:rsidR="008E0D1C" w:rsidRPr="0084651B" w:rsidRDefault="009F4F09" w:rsidP="0078637C">
            <w:pPr>
              <w:pStyle w:val="Bodytext31"/>
              <w:shd w:val="clear" w:color="auto" w:fill="auto"/>
              <w:spacing w:before="0" w:after="0" w:line="192" w:lineRule="exact"/>
              <w:ind w:left="200"/>
              <w:jc w:val="both"/>
              <w:rPr>
                <w:rFonts w:ascii="Tele-GroteskNor" w:hAnsi="Tele-GroteskNor"/>
                <w:sz w:val="22"/>
                <w:szCs w:val="22"/>
                <w:lang w:val="mk-MK"/>
              </w:rPr>
            </w:pPr>
            <w:r w:rsidRPr="00270694">
              <w:rPr>
                <w:rFonts w:ascii="Tele-GroteskNor" w:hAnsi="Tele-GroteskNor"/>
                <w:sz w:val="22"/>
                <w:szCs w:val="22"/>
                <w:lang w:val="en-GB"/>
              </w:rPr>
              <w:t>Unlimited utilizability of the system or the devices.</w:t>
            </w:r>
          </w:p>
        </w:tc>
      </w:tr>
      <w:tr w:rsidR="008E0D1C" w:rsidRPr="0084651B" w:rsidTr="002976EC">
        <w:tc>
          <w:tcPr>
            <w:tcW w:w="1502" w:type="dxa"/>
            <w:tcBorders>
              <w:top w:val="single" w:sz="4" w:space="0" w:color="auto"/>
              <w:left w:val="nil"/>
              <w:bottom w:val="single" w:sz="4" w:space="0" w:color="auto"/>
              <w:right w:val="nil"/>
            </w:tcBorders>
            <w:shd w:val="clear" w:color="auto" w:fill="FFFFFF"/>
          </w:tcPr>
          <w:p w:rsidR="008E0D1C" w:rsidRPr="0084651B" w:rsidRDefault="009F4F09" w:rsidP="0078637C">
            <w:pPr>
              <w:pStyle w:val="Bodytext31"/>
              <w:shd w:val="clear" w:color="auto" w:fill="auto"/>
              <w:spacing w:before="0" w:after="0" w:line="240" w:lineRule="auto"/>
              <w:ind w:left="160"/>
              <w:jc w:val="both"/>
              <w:rPr>
                <w:rFonts w:ascii="Tele-GroteskNor" w:hAnsi="Tele-GroteskNor"/>
                <w:sz w:val="22"/>
                <w:szCs w:val="22"/>
                <w:lang w:val="mk-MK"/>
              </w:rPr>
            </w:pPr>
            <w:r w:rsidRPr="00270694">
              <w:rPr>
                <w:rFonts w:ascii="Tele-GroteskNor" w:hAnsi="Tele-GroteskNor"/>
                <w:sz w:val="22"/>
                <w:szCs w:val="22"/>
                <w:lang w:val="en-GB"/>
              </w:rPr>
              <w:t>Alternative Solution</w:t>
            </w:r>
          </w:p>
        </w:tc>
        <w:tc>
          <w:tcPr>
            <w:tcW w:w="2722" w:type="dxa"/>
            <w:tcBorders>
              <w:top w:val="single" w:sz="4" w:space="0" w:color="auto"/>
              <w:left w:val="nil"/>
              <w:bottom w:val="single" w:sz="4" w:space="0" w:color="auto"/>
              <w:right w:val="nil"/>
            </w:tcBorders>
            <w:shd w:val="clear" w:color="auto" w:fill="FFFFFF"/>
          </w:tcPr>
          <w:p w:rsidR="008E0D1C" w:rsidRPr="0084651B" w:rsidRDefault="009F4F09" w:rsidP="0078637C">
            <w:pPr>
              <w:pStyle w:val="Bodytext31"/>
              <w:shd w:val="clear" w:color="auto" w:fill="auto"/>
              <w:spacing w:before="0" w:after="0" w:line="192" w:lineRule="exact"/>
              <w:ind w:left="200"/>
              <w:jc w:val="both"/>
              <w:rPr>
                <w:rFonts w:ascii="Tele-GroteskNor" w:hAnsi="Tele-GroteskNor"/>
                <w:sz w:val="22"/>
                <w:szCs w:val="22"/>
                <w:lang w:val="mk-MK"/>
              </w:rPr>
            </w:pPr>
            <w:r w:rsidRPr="00270694">
              <w:rPr>
                <w:rFonts w:ascii="Tele-GroteskNor" w:hAnsi="Tele-GroteskNor"/>
                <w:sz w:val="22"/>
                <w:szCs w:val="22"/>
                <w:lang w:val="en-GB"/>
              </w:rPr>
              <w:t>System, which - taking into account the Purchaser's configuration - substantially meets the specified performance requirements.</w:t>
            </w:r>
          </w:p>
        </w:tc>
      </w:tr>
      <w:tr w:rsidR="008E0D1C" w:rsidRPr="0084651B" w:rsidTr="002976EC">
        <w:tc>
          <w:tcPr>
            <w:tcW w:w="1502" w:type="dxa"/>
            <w:tcBorders>
              <w:top w:val="single" w:sz="4" w:space="0" w:color="auto"/>
              <w:left w:val="nil"/>
              <w:bottom w:val="single" w:sz="4" w:space="0" w:color="auto"/>
              <w:right w:val="nil"/>
            </w:tcBorders>
            <w:shd w:val="clear" w:color="auto" w:fill="FFFFFF"/>
          </w:tcPr>
          <w:p w:rsidR="008E0D1C" w:rsidRPr="0084651B" w:rsidRDefault="009F4F09" w:rsidP="0078637C">
            <w:pPr>
              <w:pStyle w:val="Bodytext31"/>
              <w:shd w:val="clear" w:color="auto" w:fill="auto"/>
              <w:spacing w:before="0" w:after="0" w:line="240" w:lineRule="auto"/>
              <w:ind w:left="160"/>
              <w:jc w:val="both"/>
              <w:rPr>
                <w:rFonts w:ascii="Tele-GroteskNor" w:hAnsi="Tele-GroteskNor"/>
                <w:sz w:val="22"/>
                <w:szCs w:val="22"/>
                <w:lang w:val="mk-MK"/>
              </w:rPr>
            </w:pPr>
            <w:r w:rsidRPr="00270694">
              <w:rPr>
                <w:rFonts w:ascii="Tele-GroteskNor" w:hAnsi="Tele-GroteskNor"/>
                <w:sz w:val="22"/>
                <w:szCs w:val="22"/>
                <w:lang w:val="en-GB"/>
              </w:rPr>
              <w:t xml:space="preserve">Maintenance </w:t>
            </w:r>
          </w:p>
        </w:tc>
        <w:tc>
          <w:tcPr>
            <w:tcW w:w="2722" w:type="dxa"/>
            <w:tcBorders>
              <w:top w:val="single" w:sz="4" w:space="0" w:color="auto"/>
              <w:left w:val="nil"/>
              <w:bottom w:val="single" w:sz="4" w:space="0" w:color="auto"/>
              <w:right w:val="nil"/>
            </w:tcBorders>
            <w:shd w:val="clear" w:color="auto" w:fill="FFFFFF"/>
          </w:tcPr>
          <w:p w:rsidR="008E0D1C" w:rsidRPr="0084651B" w:rsidRDefault="009F4F09" w:rsidP="0078637C">
            <w:pPr>
              <w:pStyle w:val="Bodytext31"/>
              <w:shd w:val="clear" w:color="auto" w:fill="auto"/>
              <w:spacing w:before="0" w:after="0" w:line="187" w:lineRule="exact"/>
              <w:ind w:left="200"/>
              <w:jc w:val="both"/>
              <w:rPr>
                <w:rFonts w:ascii="Tele-GroteskNor" w:hAnsi="Tele-GroteskNor"/>
                <w:sz w:val="22"/>
                <w:szCs w:val="22"/>
                <w:lang w:val="mk-MK"/>
              </w:rPr>
            </w:pPr>
            <w:r w:rsidRPr="00270694">
              <w:rPr>
                <w:rFonts w:ascii="Tele-GroteskNor" w:hAnsi="Tele-GroteskNor"/>
                <w:sz w:val="22"/>
                <w:szCs w:val="22"/>
                <w:lang w:val="en-GB"/>
              </w:rPr>
              <w:t>Any preventive services, which are re</w:t>
            </w:r>
            <w:r w:rsidRPr="00270694">
              <w:rPr>
                <w:rFonts w:ascii="Tele-GroteskNor" w:hAnsi="Tele-GroteskNor"/>
                <w:sz w:val="22"/>
                <w:szCs w:val="22"/>
                <w:lang w:val="en-GB"/>
              </w:rPr>
              <w:softHyphen/>
              <w:t>quired for the retention of the operative</w:t>
            </w:r>
            <w:r w:rsidRPr="00270694">
              <w:rPr>
                <w:rFonts w:ascii="Tele-GroteskNor" w:hAnsi="Tele-GroteskNor"/>
                <w:sz w:val="22"/>
                <w:szCs w:val="22"/>
                <w:lang w:val="en-GB"/>
              </w:rPr>
              <w:softHyphen/>
              <w:t>ness of the IT system or devices (meas</w:t>
            </w:r>
            <w:r w:rsidRPr="00270694">
              <w:rPr>
                <w:rFonts w:ascii="Tele-GroteskNor" w:hAnsi="Tele-GroteskNor"/>
                <w:sz w:val="22"/>
                <w:szCs w:val="22"/>
                <w:lang w:val="en-GB"/>
              </w:rPr>
              <w:softHyphen/>
              <w:t>ures for the preservation of the planned status, including inspection).</w:t>
            </w:r>
          </w:p>
        </w:tc>
      </w:tr>
      <w:tr w:rsidR="008E0D1C" w:rsidRPr="0084651B" w:rsidTr="002976EC">
        <w:tc>
          <w:tcPr>
            <w:tcW w:w="1502" w:type="dxa"/>
            <w:tcBorders>
              <w:top w:val="single" w:sz="4" w:space="0" w:color="auto"/>
              <w:left w:val="nil"/>
              <w:bottom w:val="single" w:sz="4" w:space="0" w:color="auto"/>
              <w:right w:val="nil"/>
            </w:tcBorders>
            <w:shd w:val="clear" w:color="auto" w:fill="FFFFFF"/>
          </w:tcPr>
          <w:p w:rsidR="008E0D1C" w:rsidRPr="0084651B" w:rsidRDefault="009F4F09" w:rsidP="0078637C">
            <w:pPr>
              <w:pStyle w:val="Bodytext31"/>
              <w:shd w:val="clear" w:color="auto" w:fill="auto"/>
              <w:spacing w:before="0" w:after="0" w:line="192" w:lineRule="exact"/>
              <w:ind w:left="160"/>
              <w:jc w:val="both"/>
              <w:rPr>
                <w:rFonts w:ascii="Tele-GroteskNor" w:hAnsi="Tele-GroteskNor"/>
                <w:sz w:val="22"/>
                <w:szCs w:val="22"/>
                <w:lang w:val="mk-MK"/>
              </w:rPr>
            </w:pPr>
            <w:r w:rsidRPr="00270694">
              <w:rPr>
                <w:rFonts w:ascii="Tele-GroteskNor" w:hAnsi="Tele-GroteskNor"/>
                <w:sz w:val="22"/>
                <w:szCs w:val="22"/>
                <w:lang w:val="en-GB"/>
              </w:rPr>
              <w:t>Period / hours / time of utilization</w:t>
            </w:r>
          </w:p>
        </w:tc>
        <w:tc>
          <w:tcPr>
            <w:tcW w:w="2722" w:type="dxa"/>
            <w:tcBorders>
              <w:top w:val="single" w:sz="4" w:space="0" w:color="auto"/>
              <w:left w:val="nil"/>
              <w:bottom w:val="single" w:sz="4" w:space="0" w:color="auto"/>
              <w:right w:val="nil"/>
            </w:tcBorders>
            <w:shd w:val="clear" w:color="auto" w:fill="FFFFFF"/>
          </w:tcPr>
          <w:p w:rsidR="008E0D1C" w:rsidRPr="0084651B" w:rsidRDefault="009F4F09" w:rsidP="0078637C">
            <w:pPr>
              <w:pStyle w:val="Bodytext31"/>
              <w:shd w:val="clear" w:color="auto" w:fill="auto"/>
              <w:spacing w:before="0" w:after="0" w:line="192" w:lineRule="exact"/>
              <w:jc w:val="both"/>
              <w:rPr>
                <w:rFonts w:ascii="Tele-GroteskNor" w:hAnsi="Tele-GroteskNor"/>
                <w:sz w:val="22"/>
                <w:szCs w:val="22"/>
                <w:lang w:val="mk-MK"/>
              </w:rPr>
            </w:pPr>
            <w:r w:rsidRPr="00270694">
              <w:rPr>
                <w:rFonts w:ascii="Tele-GroteskNor" w:hAnsi="Tele-GroteskNor"/>
                <w:sz w:val="22"/>
                <w:szCs w:val="22"/>
                <w:lang w:val="en-GB"/>
              </w:rPr>
              <w:t>The period, during which the system or devices are used effectively in accordance with their intended purpose - excluding the sequences which are nor used due to mainte</w:t>
            </w:r>
            <w:r w:rsidRPr="00270694">
              <w:rPr>
                <w:rFonts w:ascii="Tele-GroteskNor" w:hAnsi="Tele-GroteskNor"/>
                <w:sz w:val="22"/>
                <w:szCs w:val="22"/>
                <w:lang w:val="en-GB"/>
              </w:rPr>
              <w:softHyphen/>
              <w:t>nance purposes.</w:t>
            </w:r>
          </w:p>
        </w:tc>
      </w:tr>
      <w:tr w:rsidR="008E0D1C" w:rsidRPr="0084651B" w:rsidTr="002976EC">
        <w:tc>
          <w:tcPr>
            <w:tcW w:w="1502" w:type="dxa"/>
            <w:tcBorders>
              <w:top w:val="single" w:sz="4" w:space="0" w:color="auto"/>
              <w:left w:val="nil"/>
              <w:bottom w:val="single" w:sz="4" w:space="0" w:color="auto"/>
              <w:right w:val="nil"/>
            </w:tcBorders>
            <w:shd w:val="clear" w:color="auto" w:fill="FFFFFF"/>
          </w:tcPr>
          <w:p w:rsidR="008E0D1C" w:rsidRPr="0084651B" w:rsidRDefault="009F4F09" w:rsidP="0078637C">
            <w:pPr>
              <w:pStyle w:val="Bodytext31"/>
              <w:shd w:val="clear" w:color="auto" w:fill="auto"/>
              <w:spacing w:before="0" w:after="0" w:line="240" w:lineRule="auto"/>
              <w:ind w:left="160"/>
              <w:jc w:val="both"/>
              <w:rPr>
                <w:rFonts w:ascii="Tele-GroteskNor" w:hAnsi="Tele-GroteskNor"/>
                <w:sz w:val="22"/>
                <w:szCs w:val="22"/>
                <w:lang w:val="mk-MK"/>
              </w:rPr>
            </w:pPr>
            <w:r w:rsidRPr="00270694">
              <w:rPr>
                <w:rFonts w:ascii="Tele-GroteskNor" w:hAnsi="Tele-GroteskNor"/>
                <w:sz w:val="22"/>
                <w:szCs w:val="22"/>
                <w:lang w:val="en-GB"/>
              </w:rPr>
              <w:t>Reaction time</w:t>
            </w:r>
          </w:p>
        </w:tc>
        <w:tc>
          <w:tcPr>
            <w:tcW w:w="2722" w:type="dxa"/>
            <w:tcBorders>
              <w:top w:val="single" w:sz="4" w:space="0" w:color="auto"/>
              <w:left w:val="nil"/>
              <w:bottom w:val="single" w:sz="4" w:space="0" w:color="auto"/>
              <w:right w:val="nil"/>
            </w:tcBorders>
            <w:shd w:val="clear" w:color="auto" w:fill="FFFFFF"/>
          </w:tcPr>
          <w:p w:rsidR="008E0D1C" w:rsidRPr="0084651B" w:rsidRDefault="009F4F09" w:rsidP="0078637C">
            <w:pPr>
              <w:pStyle w:val="Bodytext31"/>
              <w:shd w:val="clear" w:color="auto" w:fill="auto"/>
              <w:spacing w:before="0" w:after="0" w:line="192" w:lineRule="exact"/>
              <w:ind w:left="200"/>
              <w:jc w:val="both"/>
              <w:rPr>
                <w:rFonts w:ascii="Tele-GroteskNor" w:hAnsi="Tele-GroteskNor"/>
                <w:sz w:val="22"/>
                <w:szCs w:val="22"/>
                <w:lang w:val="mk-MK"/>
              </w:rPr>
            </w:pPr>
            <w:r w:rsidRPr="00270694">
              <w:rPr>
                <w:rFonts w:ascii="Tele-GroteskNor" w:hAnsi="Tele-GroteskNor"/>
                <w:sz w:val="22"/>
                <w:szCs w:val="22"/>
                <w:lang w:val="en-GB"/>
              </w:rPr>
              <w:t>Period of time between fault report and latest start of repair.</w:t>
            </w:r>
          </w:p>
        </w:tc>
      </w:tr>
      <w:tr w:rsidR="008E0D1C" w:rsidRPr="0084651B" w:rsidTr="002976EC">
        <w:tc>
          <w:tcPr>
            <w:tcW w:w="1502" w:type="dxa"/>
            <w:tcBorders>
              <w:top w:val="single" w:sz="4" w:space="0" w:color="auto"/>
              <w:left w:val="nil"/>
              <w:bottom w:val="single" w:sz="4" w:space="0" w:color="auto"/>
              <w:right w:val="nil"/>
            </w:tcBorders>
            <w:shd w:val="clear" w:color="auto" w:fill="FFFFFF"/>
          </w:tcPr>
          <w:p w:rsidR="008E0D1C" w:rsidRPr="0084651B" w:rsidRDefault="009F4F09" w:rsidP="0078637C">
            <w:pPr>
              <w:pStyle w:val="Bodytext31"/>
              <w:shd w:val="clear" w:color="auto" w:fill="auto"/>
              <w:spacing w:before="0" w:after="0" w:line="240" w:lineRule="auto"/>
              <w:ind w:left="160"/>
              <w:jc w:val="both"/>
              <w:rPr>
                <w:rFonts w:ascii="Tele-GroteskNor" w:hAnsi="Tele-GroteskNor"/>
                <w:sz w:val="22"/>
                <w:szCs w:val="22"/>
                <w:lang w:val="mk-MK"/>
              </w:rPr>
            </w:pPr>
            <w:r w:rsidRPr="00270694">
              <w:rPr>
                <w:rFonts w:ascii="Tele-GroteskNor" w:hAnsi="Tele-GroteskNor"/>
                <w:sz w:val="22"/>
                <w:szCs w:val="22"/>
                <w:lang w:val="en-GB"/>
              </w:rPr>
              <w:t>Provisions, special</w:t>
            </w:r>
          </w:p>
        </w:tc>
        <w:tc>
          <w:tcPr>
            <w:tcW w:w="2722" w:type="dxa"/>
            <w:tcBorders>
              <w:top w:val="single" w:sz="4" w:space="0" w:color="auto"/>
              <w:left w:val="nil"/>
              <w:bottom w:val="single" w:sz="4" w:space="0" w:color="auto"/>
              <w:right w:val="nil"/>
            </w:tcBorders>
            <w:shd w:val="clear" w:color="auto" w:fill="FFFFFF"/>
          </w:tcPr>
          <w:p w:rsidR="008E0D1C" w:rsidRPr="0084651B" w:rsidRDefault="009F4F09" w:rsidP="0078637C">
            <w:pPr>
              <w:pStyle w:val="Bodytext31"/>
              <w:shd w:val="clear" w:color="auto" w:fill="auto"/>
              <w:spacing w:before="0" w:after="0" w:line="187" w:lineRule="exact"/>
              <w:ind w:left="200"/>
              <w:jc w:val="both"/>
              <w:rPr>
                <w:rFonts w:ascii="Tele-GroteskNor" w:hAnsi="Tele-GroteskNor"/>
                <w:sz w:val="22"/>
                <w:szCs w:val="22"/>
                <w:lang w:val="mk-MK"/>
              </w:rPr>
            </w:pPr>
            <w:r w:rsidRPr="00270694">
              <w:rPr>
                <w:rFonts w:ascii="Tele-GroteskNor" w:hAnsi="Tele-GroteskNor"/>
                <w:sz w:val="22"/>
                <w:szCs w:val="22"/>
                <w:lang w:val="en-GB"/>
              </w:rPr>
              <w:t>These are individual contractual stipula</w:t>
            </w:r>
            <w:r w:rsidRPr="00270694">
              <w:rPr>
                <w:rFonts w:ascii="Tele-GroteskNor" w:hAnsi="Tele-GroteskNor"/>
                <w:sz w:val="22"/>
                <w:szCs w:val="22"/>
                <w:lang w:val="en-GB"/>
              </w:rPr>
              <w:softHyphen/>
              <w:t>tions between the Parties, e.g. in a frame</w:t>
            </w:r>
            <w:r w:rsidRPr="00270694">
              <w:rPr>
                <w:rFonts w:ascii="Tele-GroteskNor" w:hAnsi="Tele-GroteskNor"/>
                <w:sz w:val="22"/>
                <w:szCs w:val="22"/>
                <w:lang w:val="en-GB"/>
              </w:rPr>
              <w:softHyphen/>
              <w:t>work agreement, a call-forward notice or a written order.</w:t>
            </w:r>
          </w:p>
        </w:tc>
      </w:tr>
      <w:tr w:rsidR="008E0D1C" w:rsidRPr="0084651B" w:rsidTr="002976EC">
        <w:tc>
          <w:tcPr>
            <w:tcW w:w="1502" w:type="dxa"/>
            <w:tcBorders>
              <w:top w:val="single" w:sz="4" w:space="0" w:color="auto"/>
              <w:left w:val="nil"/>
              <w:bottom w:val="single" w:sz="4" w:space="0" w:color="auto"/>
              <w:right w:val="nil"/>
            </w:tcBorders>
            <w:shd w:val="clear" w:color="auto" w:fill="FFFFFF"/>
          </w:tcPr>
          <w:p w:rsidR="008E0D1C" w:rsidRPr="0084651B" w:rsidRDefault="009F4F09" w:rsidP="0078637C">
            <w:pPr>
              <w:pStyle w:val="Bodytext31"/>
              <w:shd w:val="clear" w:color="auto" w:fill="auto"/>
              <w:spacing w:before="0" w:after="0" w:line="240" w:lineRule="auto"/>
              <w:ind w:left="160"/>
              <w:jc w:val="both"/>
              <w:rPr>
                <w:rFonts w:ascii="Tele-GroteskNor" w:hAnsi="Tele-GroteskNor"/>
                <w:sz w:val="22"/>
                <w:szCs w:val="22"/>
                <w:lang w:val="mk-MK"/>
              </w:rPr>
            </w:pPr>
            <w:r w:rsidRPr="00270694">
              <w:rPr>
                <w:rFonts w:ascii="Tele-GroteskNor" w:hAnsi="Tele-GroteskNor"/>
                <w:sz w:val="22"/>
                <w:szCs w:val="22"/>
                <w:lang w:val="en-GB"/>
              </w:rPr>
              <w:t>Software, included</w:t>
            </w:r>
          </w:p>
        </w:tc>
        <w:tc>
          <w:tcPr>
            <w:tcW w:w="2722" w:type="dxa"/>
            <w:tcBorders>
              <w:top w:val="single" w:sz="4" w:space="0" w:color="auto"/>
              <w:left w:val="nil"/>
              <w:bottom w:val="single" w:sz="4" w:space="0" w:color="auto"/>
              <w:right w:val="nil"/>
            </w:tcBorders>
            <w:shd w:val="clear" w:color="auto" w:fill="FFFFFF"/>
          </w:tcPr>
          <w:p w:rsidR="008E0D1C" w:rsidRPr="0084651B" w:rsidRDefault="009F4F09" w:rsidP="0078637C">
            <w:pPr>
              <w:pStyle w:val="Bodytext31"/>
              <w:shd w:val="clear" w:color="auto" w:fill="auto"/>
              <w:spacing w:before="0" w:after="0" w:line="192" w:lineRule="exact"/>
              <w:ind w:left="180"/>
              <w:jc w:val="both"/>
              <w:rPr>
                <w:rFonts w:ascii="Tele-GroteskNor" w:hAnsi="Tele-GroteskNor"/>
                <w:sz w:val="22"/>
                <w:szCs w:val="22"/>
                <w:lang w:val="mk-MK"/>
              </w:rPr>
            </w:pPr>
            <w:r w:rsidRPr="00270694">
              <w:rPr>
                <w:rFonts w:ascii="Tele-GroteskNor" w:hAnsi="Tele-GroteskNor"/>
                <w:sz w:val="22"/>
                <w:szCs w:val="22"/>
                <w:lang w:val="en-GB"/>
              </w:rPr>
              <w:t xml:space="preserve">Software, which is permanently saved on the delivered hardware or which within the framework of contractual use may be transferred only together with the relevant  </w:t>
            </w:r>
          </w:p>
        </w:tc>
      </w:tr>
    </w:tbl>
    <w:p w:rsidR="008E0D1C" w:rsidRPr="0084651B" w:rsidRDefault="008E0D1C" w:rsidP="008D7A6A">
      <w:pPr>
        <w:jc w:val="both"/>
        <w:rPr>
          <w:rFonts w:ascii="Tele-GroteskNor" w:hAnsi="Tele-GroteskNor"/>
          <w:lang w:val="mk-MK"/>
        </w:rPr>
      </w:pPr>
    </w:p>
    <w:tbl>
      <w:tblPr>
        <w:tblW w:w="0" w:type="auto"/>
        <w:tblLayout w:type="fixed"/>
        <w:tblCellMar>
          <w:left w:w="0" w:type="dxa"/>
          <w:right w:w="0" w:type="dxa"/>
        </w:tblCellMar>
        <w:tblLook w:val="0000"/>
      </w:tblPr>
      <w:tblGrid>
        <w:gridCol w:w="1526"/>
        <w:gridCol w:w="2698"/>
      </w:tblGrid>
      <w:tr w:rsidR="008E0D1C" w:rsidRPr="0084651B" w:rsidTr="002976EC">
        <w:tc>
          <w:tcPr>
            <w:tcW w:w="1526" w:type="dxa"/>
            <w:tcBorders>
              <w:top w:val="nil"/>
              <w:left w:val="nil"/>
              <w:bottom w:val="nil"/>
              <w:right w:val="nil"/>
            </w:tcBorders>
            <w:shd w:val="clear" w:color="auto" w:fill="000000"/>
          </w:tcPr>
          <w:p w:rsidR="008E0D1C" w:rsidRPr="0078637C" w:rsidRDefault="009F4F09" w:rsidP="0078637C">
            <w:pPr>
              <w:pStyle w:val="Bodytext41"/>
              <w:shd w:val="clear" w:color="auto" w:fill="auto"/>
              <w:spacing w:line="240" w:lineRule="auto"/>
              <w:ind w:left="160"/>
              <w:jc w:val="both"/>
              <w:rPr>
                <w:rFonts w:ascii="Tele-GroteskNor" w:hAnsi="Tele-GroteskNor"/>
                <w:b/>
                <w:sz w:val="22"/>
                <w:szCs w:val="22"/>
                <w:highlight w:val="black"/>
                <w:lang w:val="mk-MK"/>
              </w:rPr>
            </w:pPr>
            <w:r w:rsidRPr="0078637C">
              <w:rPr>
                <w:rFonts w:ascii="Tele-GroteskNor" w:hAnsi="Tele-GroteskNor"/>
                <w:b/>
                <w:color w:val="FFFFFF"/>
                <w:sz w:val="22"/>
                <w:szCs w:val="22"/>
                <w:highlight w:val="black"/>
                <w:shd w:val="clear" w:color="auto" w:fill="FFFFFF"/>
                <w:lang w:val="en-GB"/>
              </w:rPr>
              <w:t>Term</w:t>
            </w:r>
          </w:p>
        </w:tc>
        <w:tc>
          <w:tcPr>
            <w:tcW w:w="2698" w:type="dxa"/>
            <w:tcBorders>
              <w:top w:val="nil"/>
              <w:left w:val="nil"/>
              <w:bottom w:val="nil"/>
              <w:right w:val="nil"/>
            </w:tcBorders>
            <w:shd w:val="clear" w:color="auto" w:fill="000000"/>
          </w:tcPr>
          <w:p w:rsidR="008E0D1C" w:rsidRPr="0078637C" w:rsidRDefault="009F4F09" w:rsidP="0078637C">
            <w:pPr>
              <w:pStyle w:val="Bodytext41"/>
              <w:shd w:val="clear" w:color="auto" w:fill="auto"/>
              <w:spacing w:line="240" w:lineRule="auto"/>
              <w:ind w:left="180"/>
              <w:jc w:val="both"/>
              <w:rPr>
                <w:rFonts w:ascii="Tele-GroteskNor" w:hAnsi="Tele-GroteskNor"/>
                <w:b/>
                <w:sz w:val="22"/>
                <w:szCs w:val="22"/>
                <w:highlight w:val="black"/>
                <w:lang w:val="mk-MK"/>
              </w:rPr>
            </w:pPr>
            <w:r w:rsidRPr="0078637C">
              <w:rPr>
                <w:rFonts w:ascii="Tele-GroteskNor" w:hAnsi="Tele-GroteskNor"/>
                <w:b/>
                <w:color w:val="FFFFFF"/>
                <w:sz w:val="22"/>
                <w:szCs w:val="22"/>
                <w:highlight w:val="black"/>
                <w:shd w:val="clear" w:color="auto" w:fill="FFFFFF"/>
                <w:lang w:val="en-GB"/>
              </w:rPr>
              <w:t>Definition</w:t>
            </w:r>
          </w:p>
        </w:tc>
      </w:tr>
      <w:tr w:rsidR="008E0D1C" w:rsidRPr="0084651B" w:rsidTr="002976EC">
        <w:tc>
          <w:tcPr>
            <w:tcW w:w="4224" w:type="dxa"/>
            <w:gridSpan w:val="2"/>
            <w:tcBorders>
              <w:top w:val="nil"/>
              <w:left w:val="nil"/>
              <w:bottom w:val="single" w:sz="4" w:space="0" w:color="auto"/>
              <w:right w:val="nil"/>
            </w:tcBorders>
            <w:shd w:val="clear" w:color="auto" w:fill="FFFFFF"/>
          </w:tcPr>
          <w:p w:rsidR="008E0D1C" w:rsidRPr="0084651B" w:rsidRDefault="00270694" w:rsidP="0078637C">
            <w:pPr>
              <w:pStyle w:val="Bodytext31"/>
              <w:shd w:val="clear" w:color="auto" w:fill="auto"/>
              <w:spacing w:before="0" w:after="0" w:line="187" w:lineRule="exact"/>
              <w:jc w:val="both"/>
              <w:rPr>
                <w:rFonts w:ascii="Tele-GroteskNor" w:hAnsi="Tele-GroteskNor"/>
                <w:sz w:val="22"/>
                <w:szCs w:val="22"/>
                <w:lang w:val="mk-MK"/>
              </w:rPr>
            </w:pPr>
            <w:r w:rsidRPr="00270694">
              <w:rPr>
                <w:rFonts w:ascii="Tele-GroteskNor" w:hAnsi="Tele-GroteskNor"/>
                <w:sz w:val="22"/>
                <w:szCs w:val="22"/>
                <w:lang w:val="en-GB"/>
              </w:rPr>
              <w:t>hardware (e.g.</w:t>
            </w:r>
            <w:r w:rsidR="008E0D1C" w:rsidRPr="0084651B">
              <w:rPr>
                <w:rFonts w:ascii="Tele-GroteskNor" w:hAnsi="Tele-GroteskNor"/>
                <w:sz w:val="22"/>
                <w:szCs w:val="22"/>
                <w:lang w:val="mk-MK"/>
              </w:rPr>
              <w:t xml:space="preserve">  </w:t>
            </w:r>
            <w:r w:rsidR="009F4F09" w:rsidRPr="00270694">
              <w:rPr>
                <w:rFonts w:ascii="Tele-GroteskNor" w:hAnsi="Tele-GroteskNor"/>
                <w:sz w:val="22"/>
                <w:szCs w:val="22"/>
                <w:lang w:val="en-GB"/>
              </w:rPr>
              <w:t>BIOS, operating software).</w:t>
            </w:r>
            <w:r w:rsidR="008E0D1C" w:rsidRPr="0084651B">
              <w:rPr>
                <w:rFonts w:ascii="Tele-GroteskNor" w:hAnsi="Tele-GroteskNor"/>
                <w:sz w:val="22"/>
                <w:szCs w:val="22"/>
                <w:lang w:val="mk-MK"/>
              </w:rPr>
              <w:t xml:space="preserve"> </w:t>
            </w:r>
            <w:r w:rsidR="009F4F09" w:rsidRPr="00270694">
              <w:rPr>
                <w:rFonts w:ascii="Tele-GroteskNor" w:hAnsi="Tele-GroteskNor"/>
                <w:sz w:val="22"/>
                <w:szCs w:val="22"/>
                <w:lang w:val="en-GB"/>
              </w:rPr>
              <w:t>Application software shall not constitute included software, except in case of OEM versions.</w:t>
            </w:r>
          </w:p>
        </w:tc>
      </w:tr>
      <w:tr w:rsidR="008E0D1C" w:rsidRPr="0084651B" w:rsidTr="002976EC">
        <w:tc>
          <w:tcPr>
            <w:tcW w:w="1526" w:type="dxa"/>
            <w:tcBorders>
              <w:top w:val="single" w:sz="4" w:space="0" w:color="auto"/>
              <w:left w:val="nil"/>
              <w:bottom w:val="single" w:sz="4" w:space="0" w:color="auto"/>
              <w:right w:val="nil"/>
            </w:tcBorders>
            <w:shd w:val="clear" w:color="auto" w:fill="FFFFFF"/>
          </w:tcPr>
          <w:p w:rsidR="008E0D1C" w:rsidRPr="0084651B" w:rsidRDefault="009F4F09" w:rsidP="0078637C">
            <w:pPr>
              <w:pStyle w:val="Bodytext31"/>
              <w:shd w:val="clear" w:color="auto" w:fill="auto"/>
              <w:spacing w:before="0" w:after="0" w:line="240" w:lineRule="auto"/>
              <w:ind w:left="160"/>
              <w:jc w:val="both"/>
              <w:rPr>
                <w:rFonts w:ascii="Tele-GroteskNor" w:hAnsi="Tele-GroteskNor"/>
                <w:sz w:val="22"/>
                <w:szCs w:val="22"/>
                <w:lang w:val="mk-MK"/>
              </w:rPr>
            </w:pPr>
            <w:r w:rsidRPr="00270694">
              <w:rPr>
                <w:rFonts w:ascii="Tele-GroteskNor" w:hAnsi="Tele-GroteskNor"/>
                <w:sz w:val="22"/>
                <w:szCs w:val="22"/>
                <w:lang w:val="en-GB"/>
              </w:rPr>
              <w:t>Support</w:t>
            </w:r>
          </w:p>
        </w:tc>
        <w:tc>
          <w:tcPr>
            <w:tcW w:w="2698" w:type="dxa"/>
            <w:tcBorders>
              <w:top w:val="single" w:sz="4" w:space="0" w:color="auto"/>
              <w:left w:val="nil"/>
              <w:bottom w:val="single" w:sz="4" w:space="0" w:color="auto"/>
              <w:right w:val="nil"/>
            </w:tcBorders>
            <w:shd w:val="clear" w:color="auto" w:fill="FFFFFF"/>
          </w:tcPr>
          <w:p w:rsidR="008E0D1C" w:rsidRPr="0084651B" w:rsidRDefault="009F4F09" w:rsidP="0078637C">
            <w:pPr>
              <w:pStyle w:val="Bodytext31"/>
              <w:shd w:val="clear" w:color="auto" w:fill="auto"/>
              <w:spacing w:before="0" w:after="0" w:line="192" w:lineRule="exact"/>
              <w:ind w:left="180"/>
              <w:jc w:val="both"/>
              <w:rPr>
                <w:rFonts w:ascii="Tele-GroteskNor" w:hAnsi="Tele-GroteskNor"/>
                <w:sz w:val="22"/>
                <w:szCs w:val="22"/>
                <w:lang w:val="mk-MK"/>
              </w:rPr>
            </w:pPr>
            <w:r w:rsidRPr="00270694">
              <w:rPr>
                <w:rFonts w:ascii="Tele-GroteskNor" w:hAnsi="Tele-GroteskNor"/>
                <w:sz w:val="22"/>
                <w:szCs w:val="22"/>
                <w:lang w:val="en-GB"/>
              </w:rPr>
              <w:t>Support to assist the Purchaser in case of any occurring problems.</w:t>
            </w:r>
          </w:p>
        </w:tc>
      </w:tr>
      <w:tr w:rsidR="008E0D1C" w:rsidRPr="0084651B" w:rsidTr="002976EC">
        <w:tc>
          <w:tcPr>
            <w:tcW w:w="1526" w:type="dxa"/>
            <w:tcBorders>
              <w:top w:val="single" w:sz="4" w:space="0" w:color="auto"/>
              <w:left w:val="nil"/>
              <w:bottom w:val="single" w:sz="4" w:space="0" w:color="auto"/>
              <w:right w:val="nil"/>
            </w:tcBorders>
            <w:shd w:val="clear" w:color="auto" w:fill="FFFFFF"/>
          </w:tcPr>
          <w:p w:rsidR="008E0D1C" w:rsidRPr="0084651B" w:rsidRDefault="009F4F09" w:rsidP="0078637C">
            <w:pPr>
              <w:pStyle w:val="Bodytext31"/>
              <w:shd w:val="clear" w:color="auto" w:fill="auto"/>
              <w:spacing w:before="0" w:after="0" w:line="240" w:lineRule="auto"/>
              <w:ind w:left="160"/>
              <w:jc w:val="both"/>
              <w:rPr>
                <w:rFonts w:ascii="Tele-GroteskNor" w:hAnsi="Tele-GroteskNor"/>
                <w:sz w:val="22"/>
                <w:szCs w:val="22"/>
                <w:lang w:val="mk-MK"/>
              </w:rPr>
            </w:pPr>
            <w:r w:rsidRPr="00270694">
              <w:rPr>
                <w:rFonts w:ascii="Tele-GroteskNor" w:hAnsi="Tele-GroteskNor"/>
                <w:sz w:val="22"/>
                <w:szCs w:val="22"/>
                <w:lang w:val="en-GB"/>
              </w:rPr>
              <w:lastRenderedPageBreak/>
              <w:t>System integration</w:t>
            </w:r>
          </w:p>
        </w:tc>
        <w:tc>
          <w:tcPr>
            <w:tcW w:w="2698" w:type="dxa"/>
            <w:tcBorders>
              <w:top w:val="single" w:sz="4" w:space="0" w:color="auto"/>
              <w:left w:val="nil"/>
              <w:bottom w:val="single" w:sz="4" w:space="0" w:color="auto"/>
              <w:right w:val="nil"/>
            </w:tcBorders>
            <w:shd w:val="clear" w:color="auto" w:fill="FFFFFF"/>
          </w:tcPr>
          <w:p w:rsidR="008E0D1C" w:rsidRPr="0084651B" w:rsidRDefault="009F4F09" w:rsidP="0078637C">
            <w:pPr>
              <w:pStyle w:val="Bodytext31"/>
              <w:shd w:val="clear" w:color="auto" w:fill="auto"/>
              <w:spacing w:before="0" w:after="0" w:line="187" w:lineRule="exact"/>
              <w:ind w:left="180"/>
              <w:jc w:val="both"/>
              <w:rPr>
                <w:rFonts w:ascii="Tele-GroteskNor" w:hAnsi="Tele-GroteskNor"/>
                <w:sz w:val="22"/>
                <w:szCs w:val="22"/>
                <w:lang w:val="mk-MK"/>
              </w:rPr>
            </w:pPr>
            <w:r w:rsidRPr="00270694">
              <w:rPr>
                <w:rFonts w:ascii="Tele-GroteskNor" w:hAnsi="Tele-GroteskNor"/>
                <w:sz w:val="22"/>
                <w:szCs w:val="22"/>
                <w:lang w:val="en-GB"/>
              </w:rPr>
              <w:t>Services, where the Vendor must create the overall functionality of the hardware to be installed thereby and of the included software in coaction with the hardware and software platform which is set forth in the specifications and which has already been installed with the net</w:t>
            </w:r>
            <w:r w:rsidRPr="00270694">
              <w:rPr>
                <w:rFonts w:ascii="Tele-GroteskNor" w:hAnsi="Tele-GroteskNor"/>
                <w:sz w:val="22"/>
                <w:szCs w:val="22"/>
                <w:lang w:val="en-GB"/>
              </w:rPr>
              <w:softHyphen/>
              <w:t>work neighbourhood.</w:t>
            </w:r>
          </w:p>
        </w:tc>
      </w:tr>
      <w:tr w:rsidR="008E0D1C" w:rsidRPr="0084651B" w:rsidTr="002976EC">
        <w:tc>
          <w:tcPr>
            <w:tcW w:w="1526" w:type="dxa"/>
            <w:tcBorders>
              <w:top w:val="single" w:sz="4" w:space="0" w:color="auto"/>
              <w:left w:val="nil"/>
              <w:bottom w:val="single" w:sz="4" w:space="0" w:color="auto"/>
              <w:right w:val="nil"/>
            </w:tcBorders>
            <w:shd w:val="clear" w:color="auto" w:fill="FFFFFF"/>
          </w:tcPr>
          <w:p w:rsidR="008E0D1C" w:rsidRPr="0084651B" w:rsidRDefault="009F4F09" w:rsidP="0078637C">
            <w:pPr>
              <w:pStyle w:val="Bodytext31"/>
              <w:shd w:val="clear" w:color="auto" w:fill="auto"/>
              <w:spacing w:before="0" w:after="0" w:line="192" w:lineRule="exact"/>
              <w:ind w:left="160"/>
              <w:jc w:val="both"/>
              <w:rPr>
                <w:rFonts w:ascii="Tele-GroteskNor" w:hAnsi="Tele-GroteskNor"/>
                <w:sz w:val="22"/>
                <w:szCs w:val="22"/>
                <w:lang w:val="mk-MK"/>
              </w:rPr>
            </w:pPr>
            <w:r w:rsidRPr="00270694">
              <w:rPr>
                <w:rFonts w:ascii="Tele-GroteskNor" w:hAnsi="Tele-GroteskNor"/>
                <w:sz w:val="22"/>
                <w:szCs w:val="22"/>
                <w:lang w:val="en-GB"/>
              </w:rPr>
              <w:t>Maintenance and Repair</w:t>
            </w:r>
          </w:p>
        </w:tc>
        <w:tc>
          <w:tcPr>
            <w:tcW w:w="2698" w:type="dxa"/>
            <w:tcBorders>
              <w:top w:val="single" w:sz="4" w:space="0" w:color="auto"/>
              <w:left w:val="nil"/>
              <w:bottom w:val="single" w:sz="4" w:space="0" w:color="auto"/>
              <w:right w:val="nil"/>
            </w:tcBorders>
            <w:shd w:val="clear" w:color="auto" w:fill="FFFFFF"/>
          </w:tcPr>
          <w:p w:rsidR="008E0D1C" w:rsidRPr="0084651B" w:rsidRDefault="009F4F09" w:rsidP="0078637C">
            <w:pPr>
              <w:pStyle w:val="Bodytext31"/>
              <w:shd w:val="clear" w:color="auto" w:fill="auto"/>
              <w:spacing w:before="0" w:after="0" w:line="192" w:lineRule="exact"/>
              <w:jc w:val="both"/>
              <w:rPr>
                <w:rFonts w:ascii="Tele-GroteskNor" w:hAnsi="Tele-GroteskNor"/>
                <w:sz w:val="22"/>
                <w:szCs w:val="22"/>
                <w:lang w:val="mk-MK"/>
              </w:rPr>
            </w:pPr>
            <w:r w:rsidRPr="00270694">
              <w:rPr>
                <w:rFonts w:ascii="Tele-GroteskNor" w:hAnsi="Tele-GroteskNor"/>
                <w:sz w:val="22"/>
                <w:szCs w:val="22"/>
                <w:lang w:val="en-GB"/>
              </w:rPr>
              <w:t>Services for the maintenance and repair of the hardware.</w:t>
            </w:r>
          </w:p>
        </w:tc>
      </w:tr>
      <w:tr w:rsidR="008E0D1C" w:rsidRPr="0084651B" w:rsidTr="002976EC">
        <w:tc>
          <w:tcPr>
            <w:tcW w:w="1526" w:type="dxa"/>
            <w:tcBorders>
              <w:top w:val="single" w:sz="4" w:space="0" w:color="auto"/>
              <w:left w:val="nil"/>
              <w:bottom w:val="single" w:sz="4" w:space="0" w:color="auto"/>
              <w:right w:val="nil"/>
            </w:tcBorders>
            <w:shd w:val="clear" w:color="auto" w:fill="FFFFFF"/>
          </w:tcPr>
          <w:p w:rsidR="008E0D1C" w:rsidRPr="0084651B" w:rsidRDefault="009F4F09" w:rsidP="0078637C">
            <w:pPr>
              <w:pStyle w:val="Bodytext31"/>
              <w:shd w:val="clear" w:color="auto" w:fill="auto"/>
              <w:spacing w:before="0" w:after="0" w:line="240" w:lineRule="auto"/>
              <w:ind w:left="160"/>
              <w:jc w:val="both"/>
              <w:rPr>
                <w:rFonts w:ascii="Tele-GroteskNor" w:hAnsi="Tele-GroteskNor"/>
                <w:sz w:val="22"/>
                <w:szCs w:val="22"/>
                <w:lang w:val="mk-MK"/>
              </w:rPr>
            </w:pPr>
            <w:r w:rsidRPr="00270694">
              <w:rPr>
                <w:rFonts w:ascii="Tele-GroteskNor" w:hAnsi="Tele-GroteskNor"/>
                <w:sz w:val="22"/>
                <w:szCs w:val="22"/>
                <w:lang w:val="en-GB"/>
              </w:rPr>
              <w:t>Maintenance times</w:t>
            </w:r>
          </w:p>
        </w:tc>
        <w:tc>
          <w:tcPr>
            <w:tcW w:w="2698" w:type="dxa"/>
            <w:tcBorders>
              <w:top w:val="single" w:sz="4" w:space="0" w:color="auto"/>
              <w:left w:val="nil"/>
              <w:bottom w:val="single" w:sz="4" w:space="0" w:color="auto"/>
              <w:right w:val="nil"/>
            </w:tcBorders>
            <w:shd w:val="clear" w:color="auto" w:fill="FFFFFF"/>
          </w:tcPr>
          <w:p w:rsidR="008E0D1C" w:rsidRPr="0084651B" w:rsidRDefault="009F4F09" w:rsidP="0078637C">
            <w:pPr>
              <w:pStyle w:val="Bodytext31"/>
              <w:shd w:val="clear" w:color="auto" w:fill="auto"/>
              <w:spacing w:before="0" w:after="0" w:line="192" w:lineRule="exact"/>
              <w:jc w:val="both"/>
              <w:rPr>
                <w:rFonts w:ascii="Tele-GroteskNor" w:hAnsi="Tele-GroteskNor"/>
                <w:sz w:val="22"/>
                <w:szCs w:val="22"/>
                <w:lang w:val="mk-MK"/>
              </w:rPr>
            </w:pPr>
            <w:r w:rsidRPr="00270694">
              <w:rPr>
                <w:rFonts w:ascii="Tele-GroteskNor" w:hAnsi="Tele-GroteskNor"/>
                <w:sz w:val="22"/>
                <w:szCs w:val="22"/>
                <w:lang w:val="en-GB"/>
              </w:rPr>
              <w:t>Date, time and duration of the mainte</w:t>
            </w:r>
            <w:r w:rsidRPr="00270694">
              <w:rPr>
                <w:rFonts w:ascii="Tele-GroteskNor" w:hAnsi="Tele-GroteskNor"/>
                <w:sz w:val="22"/>
                <w:szCs w:val="22"/>
                <w:lang w:val="en-GB"/>
              </w:rPr>
              <w:softHyphen/>
              <w:t>nance or repair activities.</w:t>
            </w:r>
          </w:p>
        </w:tc>
      </w:tr>
      <w:tr w:rsidR="008E0D1C" w:rsidRPr="0084651B" w:rsidTr="002976EC">
        <w:tc>
          <w:tcPr>
            <w:tcW w:w="1526" w:type="dxa"/>
            <w:tcBorders>
              <w:top w:val="single" w:sz="4" w:space="0" w:color="auto"/>
              <w:left w:val="nil"/>
              <w:bottom w:val="single" w:sz="4" w:space="0" w:color="auto"/>
              <w:right w:val="nil"/>
            </w:tcBorders>
            <w:shd w:val="clear" w:color="auto" w:fill="FFFFFF"/>
          </w:tcPr>
          <w:p w:rsidR="008E0D1C" w:rsidRPr="0084651B" w:rsidRDefault="009F4F09" w:rsidP="0078637C">
            <w:pPr>
              <w:pStyle w:val="Bodytext31"/>
              <w:shd w:val="clear" w:color="auto" w:fill="auto"/>
              <w:spacing w:before="0" w:after="0" w:line="240" w:lineRule="auto"/>
              <w:ind w:left="160"/>
              <w:jc w:val="both"/>
              <w:rPr>
                <w:rFonts w:ascii="Tele-GroteskNor" w:hAnsi="Tele-GroteskNor"/>
                <w:sz w:val="22"/>
                <w:szCs w:val="22"/>
                <w:lang w:val="mk-MK"/>
              </w:rPr>
            </w:pPr>
            <w:r w:rsidRPr="00270694">
              <w:rPr>
                <w:rFonts w:ascii="Tele-GroteskNor" w:hAnsi="Tele-GroteskNor"/>
                <w:sz w:val="22"/>
                <w:szCs w:val="22"/>
                <w:lang w:val="en-GB"/>
              </w:rPr>
              <w:t>Maintenance period</w:t>
            </w:r>
          </w:p>
        </w:tc>
        <w:tc>
          <w:tcPr>
            <w:tcW w:w="2698" w:type="dxa"/>
            <w:tcBorders>
              <w:top w:val="single" w:sz="4" w:space="0" w:color="auto"/>
              <w:left w:val="nil"/>
              <w:bottom w:val="single" w:sz="4" w:space="0" w:color="auto"/>
              <w:right w:val="nil"/>
            </w:tcBorders>
            <w:shd w:val="clear" w:color="auto" w:fill="FFFFFF"/>
          </w:tcPr>
          <w:p w:rsidR="008E0D1C" w:rsidRPr="0084651B" w:rsidRDefault="009F4F09" w:rsidP="0078637C">
            <w:pPr>
              <w:pStyle w:val="Bodytext31"/>
              <w:shd w:val="clear" w:color="auto" w:fill="auto"/>
              <w:spacing w:before="0" w:after="0" w:line="192" w:lineRule="exact"/>
              <w:jc w:val="both"/>
              <w:rPr>
                <w:rFonts w:ascii="Tele-GroteskNor" w:hAnsi="Tele-GroteskNor"/>
                <w:sz w:val="22"/>
                <w:szCs w:val="22"/>
                <w:lang w:val="mk-MK"/>
              </w:rPr>
            </w:pPr>
            <w:r w:rsidRPr="00270694">
              <w:rPr>
                <w:rFonts w:ascii="Tele-GroteskNor" w:hAnsi="Tele-GroteskNor"/>
                <w:sz w:val="22"/>
                <w:szCs w:val="22"/>
                <w:lang w:val="en-GB"/>
              </w:rPr>
              <w:t>Period, during which the maintenance time for the maintenance or repair activities occurs.</w:t>
            </w:r>
          </w:p>
        </w:tc>
      </w:tr>
      <w:tr w:rsidR="008E0D1C" w:rsidRPr="0084651B" w:rsidTr="002976EC">
        <w:tc>
          <w:tcPr>
            <w:tcW w:w="1526" w:type="dxa"/>
            <w:tcBorders>
              <w:top w:val="single" w:sz="4" w:space="0" w:color="auto"/>
              <w:left w:val="nil"/>
              <w:bottom w:val="single" w:sz="4" w:space="0" w:color="auto"/>
              <w:right w:val="nil"/>
            </w:tcBorders>
            <w:shd w:val="clear" w:color="auto" w:fill="FFFFFF"/>
          </w:tcPr>
          <w:p w:rsidR="008E0D1C" w:rsidRPr="0084651B" w:rsidRDefault="009F4F09" w:rsidP="0078637C">
            <w:pPr>
              <w:pStyle w:val="Bodytext31"/>
              <w:shd w:val="clear" w:color="auto" w:fill="auto"/>
              <w:spacing w:before="0" w:after="0" w:line="240" w:lineRule="auto"/>
              <w:ind w:left="160"/>
              <w:jc w:val="both"/>
              <w:rPr>
                <w:rFonts w:ascii="Tele-GroteskNor" w:hAnsi="Tele-GroteskNor"/>
                <w:sz w:val="22"/>
                <w:szCs w:val="22"/>
                <w:lang w:val="mk-MK"/>
              </w:rPr>
            </w:pPr>
            <w:r w:rsidRPr="00270694">
              <w:rPr>
                <w:rFonts w:ascii="Tele-GroteskNor" w:hAnsi="Tele-GroteskNor"/>
                <w:sz w:val="22"/>
                <w:szCs w:val="22"/>
                <w:lang w:val="en-GB"/>
              </w:rPr>
              <w:t>Restoration period</w:t>
            </w:r>
          </w:p>
        </w:tc>
        <w:tc>
          <w:tcPr>
            <w:tcW w:w="2698" w:type="dxa"/>
            <w:tcBorders>
              <w:top w:val="single" w:sz="4" w:space="0" w:color="auto"/>
              <w:left w:val="nil"/>
              <w:bottom w:val="single" w:sz="4" w:space="0" w:color="auto"/>
              <w:right w:val="nil"/>
            </w:tcBorders>
            <w:shd w:val="clear" w:color="auto" w:fill="FFFFFF"/>
          </w:tcPr>
          <w:p w:rsidR="008E0D1C" w:rsidRPr="0084651B" w:rsidRDefault="009F4F09" w:rsidP="0078637C">
            <w:pPr>
              <w:pStyle w:val="Bodytext31"/>
              <w:shd w:val="clear" w:color="auto" w:fill="auto"/>
              <w:spacing w:before="0" w:after="0" w:line="192" w:lineRule="exact"/>
              <w:jc w:val="both"/>
              <w:rPr>
                <w:rFonts w:ascii="Tele-GroteskNor" w:hAnsi="Tele-GroteskNor"/>
                <w:sz w:val="22"/>
                <w:szCs w:val="22"/>
                <w:lang w:val="mk-MK"/>
              </w:rPr>
            </w:pPr>
            <w:r w:rsidRPr="00270694">
              <w:rPr>
                <w:rFonts w:ascii="Tele-GroteskNor" w:hAnsi="Tele-GroteskNor"/>
                <w:sz w:val="22"/>
                <w:szCs w:val="22"/>
                <w:lang w:val="en-GB"/>
              </w:rPr>
              <w:t>Period between fault report and restora</w:t>
            </w:r>
            <w:r w:rsidRPr="00270694">
              <w:rPr>
                <w:rFonts w:ascii="Tele-GroteskNor" w:hAnsi="Tele-GroteskNor"/>
                <w:sz w:val="22"/>
                <w:szCs w:val="22"/>
                <w:lang w:val="en-GB"/>
              </w:rPr>
              <w:softHyphen/>
              <w:t>tion of the functionality.</w:t>
            </w:r>
          </w:p>
        </w:tc>
      </w:tr>
      <w:tr w:rsidR="008E0D1C" w:rsidRPr="0084651B" w:rsidTr="002976EC">
        <w:tc>
          <w:tcPr>
            <w:tcW w:w="1526" w:type="dxa"/>
            <w:tcBorders>
              <w:top w:val="single" w:sz="4" w:space="0" w:color="auto"/>
              <w:left w:val="nil"/>
              <w:bottom w:val="single" w:sz="4" w:space="0" w:color="auto"/>
              <w:right w:val="nil"/>
            </w:tcBorders>
            <w:shd w:val="clear" w:color="auto" w:fill="FFFFFF"/>
          </w:tcPr>
          <w:p w:rsidR="008E0D1C" w:rsidRPr="0084651B" w:rsidRDefault="009F4F09" w:rsidP="0078637C">
            <w:pPr>
              <w:pStyle w:val="Bodytext31"/>
              <w:shd w:val="clear" w:color="auto" w:fill="auto"/>
              <w:spacing w:before="0" w:after="0" w:line="240" w:lineRule="auto"/>
              <w:ind w:left="160"/>
              <w:jc w:val="both"/>
              <w:rPr>
                <w:rFonts w:ascii="Tele-GroteskNor" w:hAnsi="Tele-GroteskNor"/>
                <w:sz w:val="22"/>
                <w:szCs w:val="22"/>
                <w:lang w:val="mk-MK"/>
              </w:rPr>
            </w:pPr>
            <w:r w:rsidRPr="00270694">
              <w:rPr>
                <w:rFonts w:ascii="Tele-GroteskNor" w:hAnsi="Tele-GroteskNor"/>
                <w:sz w:val="22"/>
                <w:szCs w:val="22"/>
                <w:lang w:val="en-GB"/>
              </w:rPr>
              <w:t>Time schedule</w:t>
            </w:r>
          </w:p>
        </w:tc>
        <w:tc>
          <w:tcPr>
            <w:tcW w:w="2698" w:type="dxa"/>
            <w:tcBorders>
              <w:top w:val="single" w:sz="4" w:space="0" w:color="auto"/>
              <w:left w:val="nil"/>
              <w:bottom w:val="single" w:sz="4" w:space="0" w:color="auto"/>
              <w:right w:val="nil"/>
            </w:tcBorders>
            <w:shd w:val="clear" w:color="auto" w:fill="FFFFFF"/>
          </w:tcPr>
          <w:p w:rsidR="008E0D1C" w:rsidRPr="0084651B" w:rsidRDefault="009F4F09" w:rsidP="0078637C">
            <w:pPr>
              <w:pStyle w:val="Bodytext31"/>
              <w:shd w:val="clear" w:color="auto" w:fill="auto"/>
              <w:spacing w:before="0" w:after="0" w:line="192" w:lineRule="exact"/>
              <w:ind w:left="180"/>
              <w:jc w:val="both"/>
              <w:rPr>
                <w:rFonts w:ascii="Tele-GroteskNor" w:hAnsi="Tele-GroteskNor"/>
                <w:sz w:val="22"/>
                <w:szCs w:val="22"/>
                <w:lang w:val="mk-MK"/>
              </w:rPr>
            </w:pPr>
            <w:r w:rsidRPr="00270694">
              <w:rPr>
                <w:rFonts w:ascii="Tele-GroteskNor" w:hAnsi="Tele-GroteskNor"/>
                <w:sz w:val="22"/>
                <w:szCs w:val="22"/>
                <w:lang w:val="en-GB"/>
              </w:rPr>
              <w:t>Duration of maintenance for each system or device.</w:t>
            </w:r>
          </w:p>
        </w:tc>
      </w:tr>
    </w:tbl>
    <w:p w:rsidR="008E0D1C" w:rsidRDefault="008E0D1C" w:rsidP="008D7A6A">
      <w:pPr>
        <w:jc w:val="both"/>
        <w:rPr>
          <w:rFonts w:ascii="Tele-GroteskNor" w:hAnsi="Tele-GroteskNor"/>
          <w:lang w:val="en-US"/>
        </w:rPr>
      </w:pPr>
    </w:p>
    <w:p w:rsidR="0078637C" w:rsidRDefault="0078637C" w:rsidP="008D7A6A">
      <w:pPr>
        <w:jc w:val="both"/>
        <w:rPr>
          <w:rFonts w:ascii="Tele-GroteskNor" w:hAnsi="Tele-GroteskNor"/>
          <w:lang w:val="en-US"/>
        </w:rPr>
      </w:pPr>
    </w:p>
    <w:p w:rsidR="0078637C" w:rsidRDefault="0078637C" w:rsidP="008D7A6A">
      <w:pPr>
        <w:jc w:val="both"/>
        <w:rPr>
          <w:rFonts w:ascii="Tele-GroteskNor" w:hAnsi="Tele-GroteskNor"/>
          <w:lang w:val="en-US"/>
        </w:rPr>
      </w:pPr>
    </w:p>
    <w:p w:rsidR="0078637C" w:rsidRDefault="0078637C" w:rsidP="008D7A6A">
      <w:pPr>
        <w:jc w:val="both"/>
        <w:rPr>
          <w:rFonts w:ascii="Tele-GroteskNor" w:hAnsi="Tele-GroteskNor"/>
          <w:lang w:val="en-US"/>
        </w:rPr>
      </w:pPr>
    </w:p>
    <w:p w:rsidR="0078637C" w:rsidRDefault="0078637C" w:rsidP="008D7A6A">
      <w:pPr>
        <w:jc w:val="both"/>
        <w:rPr>
          <w:rFonts w:ascii="Tele-GroteskNor" w:hAnsi="Tele-GroteskNor"/>
          <w:lang w:val="en-US"/>
        </w:rPr>
      </w:pPr>
    </w:p>
    <w:p w:rsidR="0078637C" w:rsidRDefault="0078637C" w:rsidP="008D7A6A">
      <w:pPr>
        <w:jc w:val="both"/>
        <w:rPr>
          <w:rFonts w:ascii="Tele-GroteskNor" w:hAnsi="Tele-GroteskNor"/>
          <w:lang w:val="en-US"/>
        </w:rPr>
      </w:pPr>
    </w:p>
    <w:p w:rsidR="0078637C" w:rsidRDefault="0078637C" w:rsidP="008D7A6A">
      <w:pPr>
        <w:jc w:val="both"/>
        <w:rPr>
          <w:rFonts w:ascii="Tele-GroteskNor" w:hAnsi="Tele-GroteskNor"/>
          <w:lang w:val="en-US"/>
        </w:rPr>
      </w:pPr>
    </w:p>
    <w:p w:rsidR="0078637C" w:rsidRDefault="0078637C" w:rsidP="008D7A6A">
      <w:pPr>
        <w:jc w:val="both"/>
        <w:rPr>
          <w:rFonts w:ascii="Tele-GroteskNor" w:hAnsi="Tele-GroteskNor"/>
          <w:lang w:val="en-US"/>
        </w:rPr>
      </w:pPr>
    </w:p>
    <w:p w:rsidR="0078637C" w:rsidRDefault="0078637C" w:rsidP="008D7A6A">
      <w:pPr>
        <w:jc w:val="both"/>
        <w:rPr>
          <w:rFonts w:ascii="Tele-GroteskNor" w:hAnsi="Tele-GroteskNor"/>
          <w:lang w:val="en-US"/>
        </w:rPr>
      </w:pPr>
    </w:p>
    <w:p w:rsidR="00650286" w:rsidRDefault="00650286" w:rsidP="008D7A6A">
      <w:pPr>
        <w:jc w:val="both"/>
        <w:rPr>
          <w:rFonts w:ascii="Tele-GroteskNor" w:hAnsi="Tele-GroteskNor"/>
          <w:lang w:val="en-US"/>
        </w:rPr>
      </w:pPr>
    </w:p>
    <w:p w:rsidR="00650286" w:rsidRDefault="00650286" w:rsidP="008D7A6A">
      <w:pPr>
        <w:jc w:val="both"/>
        <w:rPr>
          <w:rFonts w:ascii="Tele-GroteskNor" w:hAnsi="Tele-GroteskNor"/>
          <w:lang w:val="en-US"/>
        </w:rPr>
      </w:pPr>
    </w:p>
    <w:p w:rsidR="00650286" w:rsidRDefault="00650286" w:rsidP="008D7A6A">
      <w:pPr>
        <w:jc w:val="both"/>
        <w:rPr>
          <w:rFonts w:ascii="Tele-GroteskNor" w:hAnsi="Tele-GroteskNor"/>
          <w:lang w:val="en-US"/>
        </w:rPr>
      </w:pPr>
    </w:p>
    <w:p w:rsidR="00650286" w:rsidRDefault="00650286" w:rsidP="008D7A6A">
      <w:pPr>
        <w:jc w:val="both"/>
        <w:rPr>
          <w:rFonts w:ascii="Tele-GroteskNor" w:hAnsi="Tele-GroteskNor"/>
          <w:lang w:val="en-US"/>
        </w:rPr>
      </w:pPr>
    </w:p>
    <w:p w:rsidR="00650286" w:rsidRDefault="00650286" w:rsidP="008D7A6A">
      <w:pPr>
        <w:jc w:val="both"/>
        <w:rPr>
          <w:rFonts w:ascii="Tele-GroteskNor" w:hAnsi="Tele-GroteskNor"/>
          <w:lang w:val="en-US"/>
        </w:rPr>
      </w:pPr>
    </w:p>
    <w:p w:rsidR="00650286" w:rsidRDefault="00650286" w:rsidP="008D7A6A">
      <w:pPr>
        <w:jc w:val="both"/>
        <w:rPr>
          <w:rFonts w:ascii="Tele-GroteskNor" w:hAnsi="Tele-GroteskNor"/>
          <w:lang w:val="en-US"/>
        </w:rPr>
      </w:pPr>
    </w:p>
    <w:p w:rsidR="00650286" w:rsidRDefault="00650286" w:rsidP="008D7A6A">
      <w:pPr>
        <w:jc w:val="both"/>
        <w:rPr>
          <w:rFonts w:ascii="Tele-GroteskNor" w:hAnsi="Tele-GroteskNor"/>
          <w:lang w:val="en-US"/>
        </w:rPr>
      </w:pPr>
    </w:p>
    <w:p w:rsidR="00650286" w:rsidRDefault="00650286" w:rsidP="008D7A6A">
      <w:pPr>
        <w:jc w:val="both"/>
        <w:rPr>
          <w:rFonts w:ascii="Tele-GroteskNor" w:hAnsi="Tele-GroteskNor"/>
          <w:lang w:val="en-US"/>
        </w:rPr>
      </w:pPr>
    </w:p>
    <w:p w:rsidR="0078637C" w:rsidRDefault="0078637C" w:rsidP="008D7A6A">
      <w:pPr>
        <w:jc w:val="both"/>
        <w:rPr>
          <w:rFonts w:ascii="Tele-GroteskNor" w:hAnsi="Tele-GroteskNor"/>
          <w:lang w:val="en-US"/>
        </w:rPr>
      </w:pPr>
    </w:p>
    <w:p w:rsidR="0078637C" w:rsidRDefault="0078637C" w:rsidP="008D7A6A">
      <w:pPr>
        <w:jc w:val="both"/>
        <w:rPr>
          <w:rFonts w:ascii="Tele-GroteskNor" w:hAnsi="Tele-GroteskNor"/>
          <w:lang w:val="en-US"/>
        </w:rPr>
      </w:pPr>
    </w:p>
    <w:p w:rsidR="0078637C" w:rsidRDefault="0078637C" w:rsidP="008D7A6A">
      <w:pPr>
        <w:jc w:val="both"/>
        <w:rPr>
          <w:rFonts w:ascii="Tele-GroteskNor" w:hAnsi="Tele-GroteskNor"/>
          <w:lang w:val="en-US"/>
        </w:rPr>
      </w:pPr>
    </w:p>
    <w:p w:rsidR="0078637C" w:rsidRPr="0078637C" w:rsidRDefault="0078637C" w:rsidP="008D7A6A">
      <w:pPr>
        <w:jc w:val="both"/>
        <w:rPr>
          <w:rFonts w:ascii="Tele-GroteskNor" w:hAnsi="Tele-GroteskNor"/>
          <w:lang w:val="en-US"/>
        </w:rPr>
      </w:pPr>
    </w:p>
    <w:p w:rsidR="008E0D1C" w:rsidRPr="0084651B" w:rsidRDefault="008E0D1C" w:rsidP="00EB7D0A">
      <w:pPr>
        <w:jc w:val="right"/>
        <w:rPr>
          <w:rFonts w:ascii="Tele-GroteskNor" w:hAnsi="Tele-GroteskNor"/>
          <w:u w:val="single"/>
          <w:lang w:val="mk-MK"/>
        </w:rPr>
      </w:pPr>
      <w:r w:rsidRPr="00270694">
        <w:rPr>
          <w:rFonts w:ascii="Tele-GroteskNor" w:hAnsi="Tele-GroteskNor"/>
          <w:sz w:val="16"/>
          <w:szCs w:val="16"/>
          <w:lang w:val="mk-MK"/>
        </w:rPr>
        <w:t xml:space="preserve"> </w:t>
      </w:r>
      <w:r w:rsidR="00270694" w:rsidRPr="00270694">
        <w:rPr>
          <w:rFonts w:ascii="Tele-GroteskNor" w:hAnsi="Tele-GroteskNor"/>
          <w:sz w:val="16"/>
          <w:szCs w:val="16"/>
          <w:lang w:val="en-US"/>
        </w:rPr>
        <w:t>Translated by Lingva Ekspert</w:t>
      </w:r>
    </w:p>
    <w:sectPr w:rsidR="008E0D1C" w:rsidRPr="0084651B" w:rsidSect="003B1145">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506" w:rsidRDefault="00413506" w:rsidP="00353330">
      <w:pPr>
        <w:spacing w:after="0" w:line="240" w:lineRule="auto"/>
      </w:pPr>
      <w:r>
        <w:separator/>
      </w:r>
    </w:p>
  </w:endnote>
  <w:endnote w:type="continuationSeparator" w:id="0">
    <w:p w:rsidR="00413506" w:rsidRDefault="00413506" w:rsidP="00353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ele-GroteskNor">
    <w:panose1 w:val="00000000000000000000"/>
    <w:charset w:val="CC"/>
    <w:family w:val="auto"/>
    <w:pitch w:val="variable"/>
    <w:sig w:usb0="A00002AF" w:usb1="1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15070"/>
      <w:docPartObj>
        <w:docPartGallery w:val="Page Numbers (Bottom of Page)"/>
        <w:docPartUnique/>
      </w:docPartObj>
    </w:sdtPr>
    <w:sdtContent>
      <w:p w:rsidR="0078637C" w:rsidRDefault="00E44FD6">
        <w:pPr>
          <w:pStyle w:val="Footer"/>
          <w:jc w:val="right"/>
        </w:pPr>
        <w:fldSimple w:instr=" PAGE   \* MERGEFORMAT ">
          <w:r w:rsidR="00FC6598">
            <w:rPr>
              <w:noProof/>
            </w:rPr>
            <w:t>1</w:t>
          </w:r>
        </w:fldSimple>
      </w:p>
    </w:sdtContent>
  </w:sdt>
  <w:p w:rsidR="00413506" w:rsidRDefault="004135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506" w:rsidRDefault="00413506" w:rsidP="00353330">
      <w:pPr>
        <w:spacing w:after="0" w:line="240" w:lineRule="auto"/>
      </w:pPr>
      <w:r>
        <w:separator/>
      </w:r>
    </w:p>
  </w:footnote>
  <w:footnote w:type="continuationSeparator" w:id="0">
    <w:p w:rsidR="00413506" w:rsidRDefault="00413506" w:rsidP="003533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282" w:rsidRPr="00370DD4" w:rsidRDefault="00A16282" w:rsidP="00A16282">
    <w:pPr>
      <w:pStyle w:val="Header"/>
      <w:rPr>
        <w:rFonts w:ascii="Arial" w:hAnsi="Arial" w:cs="Arial"/>
        <w:b/>
        <w:sz w:val="14"/>
        <w:szCs w:val="14"/>
        <w:lang w:val="en-US"/>
      </w:rPr>
    </w:pPr>
    <w:r w:rsidRPr="00370DD4">
      <w:rPr>
        <w:rFonts w:ascii="Arial" w:hAnsi="Arial" w:cs="Arial"/>
        <w:b/>
        <w:sz w:val="14"/>
        <w:szCs w:val="14"/>
        <w:lang w:val="en-US"/>
      </w:rPr>
      <w:t xml:space="preserve">Annex </w:t>
    </w:r>
    <w:r w:rsidR="00FC6598">
      <w:rPr>
        <w:rFonts w:ascii="Arial" w:hAnsi="Arial" w:cs="Arial"/>
        <w:b/>
        <w:sz w:val="14"/>
        <w:szCs w:val="14"/>
        <w:lang w:val="en-US"/>
      </w:rPr>
      <w:t>4</w:t>
    </w:r>
    <w:r w:rsidRPr="00370DD4">
      <w:rPr>
        <w:rFonts w:ascii="Arial" w:hAnsi="Arial" w:cs="Arial"/>
        <w:b/>
        <w:sz w:val="14"/>
        <w:szCs w:val="14"/>
        <w:lang w:val="en-US"/>
      </w:rPr>
      <w:t xml:space="preserve"> of the General Procurement Conditions of Makedonski Telekom AD – Skopje</w:t>
    </w:r>
  </w:p>
  <w:p w:rsidR="00A16282" w:rsidRDefault="00A16282" w:rsidP="00A16282">
    <w:pPr>
      <w:pStyle w:val="Header"/>
      <w:rPr>
        <w:rFonts w:ascii="Tele-GroteskNor" w:hAnsi="Tele-GroteskNor"/>
        <w:lang w:val="en-US"/>
      </w:rPr>
    </w:pPr>
  </w:p>
  <w:p w:rsidR="00A16282" w:rsidRPr="00A16282" w:rsidRDefault="00A16282" w:rsidP="00A16282">
    <w:pPr>
      <w:pStyle w:val="Header"/>
      <w:rPr>
        <w:rFonts w:ascii="Arial" w:hAnsi="Arial" w:cs="Arial"/>
        <w:sz w:val="14"/>
        <w:szCs w:val="14"/>
        <w:lang w:val="en-US"/>
      </w:rPr>
    </w:pPr>
    <w:r w:rsidRPr="00A16282">
      <w:rPr>
        <w:rFonts w:ascii="Arial" w:hAnsi="Arial" w:cs="Arial"/>
        <w:sz w:val="14"/>
        <w:szCs w:val="14"/>
        <w:lang w:val="en-US"/>
      </w:rPr>
      <w:t xml:space="preserve">SPECIAL TERMS AND CONDITIONS FOR SOFTWARE MAINTENANCE OF MAKEDONSKI TELEKOM AD – SKOPJE </w:t>
    </w:r>
  </w:p>
  <w:p w:rsidR="00A16282" w:rsidRDefault="00A162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FF0FF94"/>
    <w:lvl w:ilvl="0">
      <w:start w:val="1"/>
      <w:numFmt w:val="decimal"/>
      <w:lvlText w:val="2.%1"/>
      <w:lvlJc w:val="left"/>
      <w:rPr>
        <w:rFonts w:ascii="Arial Narrow" w:hAnsi="Arial Narrow" w:cs="Arial Narrow"/>
        <w:b w:val="0"/>
        <w:bCs w:val="0"/>
        <w:i w:val="0"/>
        <w:iCs w:val="0"/>
        <w:smallCaps w:val="0"/>
        <w:strike w:val="0"/>
        <w:color w:val="000000"/>
        <w:spacing w:val="0"/>
        <w:w w:val="100"/>
        <w:position w:val="0"/>
        <w:sz w:val="24"/>
        <w:szCs w:val="24"/>
        <w:u w:val="none"/>
      </w:rPr>
    </w:lvl>
    <w:lvl w:ilvl="1">
      <w:start w:val="1"/>
      <w:numFmt w:val="lowerLetter"/>
      <w:lvlText w:val="%2)"/>
      <w:lvlJc w:val="left"/>
      <w:rPr>
        <w:rFonts w:ascii="Arial Narrow" w:hAnsi="Arial Narrow" w:cs="Arial Narrow"/>
        <w:b w:val="0"/>
        <w:bCs w:val="0"/>
        <w:i w:val="0"/>
        <w:iCs w:val="0"/>
        <w:smallCaps w:val="0"/>
        <w:strike w:val="0"/>
        <w:color w:val="000000"/>
        <w:spacing w:val="0"/>
        <w:w w:val="100"/>
        <w:position w:val="0"/>
        <w:sz w:val="16"/>
        <w:szCs w:val="16"/>
        <w:u w:val="none"/>
      </w:rPr>
    </w:lvl>
    <w:lvl w:ilvl="2">
      <w:start w:val="1"/>
      <w:numFmt w:val="lowerLetter"/>
      <w:lvlText w:val="%2)"/>
      <w:lvlJc w:val="left"/>
      <w:rPr>
        <w:rFonts w:ascii="Arial Narrow" w:hAnsi="Arial Narrow" w:cs="Arial Narrow"/>
        <w:b w:val="0"/>
        <w:bCs w:val="0"/>
        <w:i w:val="0"/>
        <w:iCs w:val="0"/>
        <w:smallCaps w:val="0"/>
        <w:strike w:val="0"/>
        <w:color w:val="000000"/>
        <w:spacing w:val="0"/>
        <w:w w:val="100"/>
        <w:position w:val="0"/>
        <w:sz w:val="16"/>
        <w:szCs w:val="16"/>
        <w:u w:val="none"/>
      </w:rPr>
    </w:lvl>
    <w:lvl w:ilvl="3">
      <w:start w:val="1"/>
      <w:numFmt w:val="lowerLetter"/>
      <w:lvlText w:val="%2)"/>
      <w:lvlJc w:val="left"/>
      <w:rPr>
        <w:rFonts w:ascii="Arial Narrow" w:hAnsi="Arial Narrow" w:cs="Arial Narrow"/>
        <w:b w:val="0"/>
        <w:bCs w:val="0"/>
        <w:i w:val="0"/>
        <w:iCs w:val="0"/>
        <w:smallCaps w:val="0"/>
        <w:strike w:val="0"/>
        <w:color w:val="000000"/>
        <w:spacing w:val="0"/>
        <w:w w:val="100"/>
        <w:position w:val="0"/>
        <w:sz w:val="16"/>
        <w:szCs w:val="16"/>
        <w:u w:val="none"/>
      </w:rPr>
    </w:lvl>
    <w:lvl w:ilvl="4">
      <w:start w:val="1"/>
      <w:numFmt w:val="lowerLetter"/>
      <w:lvlText w:val="%2)"/>
      <w:lvlJc w:val="left"/>
      <w:rPr>
        <w:rFonts w:ascii="Arial Narrow" w:hAnsi="Arial Narrow" w:cs="Arial Narrow"/>
        <w:b w:val="0"/>
        <w:bCs w:val="0"/>
        <w:i w:val="0"/>
        <w:iCs w:val="0"/>
        <w:smallCaps w:val="0"/>
        <w:strike w:val="0"/>
        <w:color w:val="000000"/>
        <w:spacing w:val="0"/>
        <w:w w:val="100"/>
        <w:position w:val="0"/>
        <w:sz w:val="16"/>
        <w:szCs w:val="16"/>
        <w:u w:val="none"/>
      </w:rPr>
    </w:lvl>
    <w:lvl w:ilvl="5">
      <w:start w:val="1"/>
      <w:numFmt w:val="lowerLetter"/>
      <w:lvlText w:val="%2)"/>
      <w:lvlJc w:val="left"/>
      <w:rPr>
        <w:rFonts w:ascii="Arial Narrow" w:hAnsi="Arial Narrow" w:cs="Arial Narrow"/>
        <w:b w:val="0"/>
        <w:bCs w:val="0"/>
        <w:i w:val="0"/>
        <w:iCs w:val="0"/>
        <w:smallCaps w:val="0"/>
        <w:strike w:val="0"/>
        <w:color w:val="000000"/>
        <w:spacing w:val="0"/>
        <w:w w:val="100"/>
        <w:position w:val="0"/>
        <w:sz w:val="16"/>
        <w:szCs w:val="16"/>
        <w:u w:val="none"/>
      </w:rPr>
    </w:lvl>
    <w:lvl w:ilvl="6">
      <w:start w:val="1"/>
      <w:numFmt w:val="lowerLetter"/>
      <w:lvlText w:val="%2)"/>
      <w:lvlJc w:val="left"/>
      <w:rPr>
        <w:rFonts w:ascii="Arial Narrow" w:hAnsi="Arial Narrow" w:cs="Arial Narrow"/>
        <w:b w:val="0"/>
        <w:bCs w:val="0"/>
        <w:i w:val="0"/>
        <w:iCs w:val="0"/>
        <w:smallCaps w:val="0"/>
        <w:strike w:val="0"/>
        <w:color w:val="000000"/>
        <w:spacing w:val="0"/>
        <w:w w:val="100"/>
        <w:position w:val="0"/>
        <w:sz w:val="16"/>
        <w:szCs w:val="16"/>
        <w:u w:val="none"/>
      </w:rPr>
    </w:lvl>
    <w:lvl w:ilvl="7">
      <w:start w:val="1"/>
      <w:numFmt w:val="lowerLetter"/>
      <w:lvlText w:val="%2)"/>
      <w:lvlJc w:val="left"/>
      <w:rPr>
        <w:rFonts w:ascii="Arial Narrow" w:hAnsi="Arial Narrow" w:cs="Arial Narrow"/>
        <w:b w:val="0"/>
        <w:bCs w:val="0"/>
        <w:i w:val="0"/>
        <w:iCs w:val="0"/>
        <w:smallCaps w:val="0"/>
        <w:strike w:val="0"/>
        <w:color w:val="000000"/>
        <w:spacing w:val="0"/>
        <w:w w:val="100"/>
        <w:position w:val="0"/>
        <w:sz w:val="16"/>
        <w:szCs w:val="16"/>
        <w:u w:val="none"/>
      </w:rPr>
    </w:lvl>
    <w:lvl w:ilvl="8">
      <w:start w:val="1"/>
      <w:numFmt w:val="lowerLetter"/>
      <w:lvlText w:val="%2)"/>
      <w:lvlJc w:val="left"/>
      <w:rPr>
        <w:rFonts w:ascii="Arial Narrow" w:hAnsi="Arial Narrow" w:cs="Arial Narrow"/>
        <w:b w:val="0"/>
        <w:bCs w:val="0"/>
        <w:i w:val="0"/>
        <w:iCs w:val="0"/>
        <w:smallCaps w:val="0"/>
        <w:strike w:val="0"/>
        <w:color w:val="000000"/>
        <w:spacing w:val="0"/>
        <w:w w:val="100"/>
        <w:position w:val="0"/>
        <w:sz w:val="16"/>
        <w:szCs w:val="16"/>
        <w:u w:val="none"/>
      </w:rPr>
    </w:lvl>
  </w:abstractNum>
  <w:abstractNum w:abstractNumId="1">
    <w:nsid w:val="00000003"/>
    <w:multiLevelType w:val="multilevel"/>
    <w:tmpl w:val="00000002"/>
    <w:lvl w:ilvl="0">
      <w:start w:val="1"/>
      <w:numFmt w:val="decimal"/>
      <w:lvlText w:val="3.%1"/>
      <w:lvlJc w:val="left"/>
      <w:rPr>
        <w:rFonts w:ascii="Arial Narrow" w:hAnsi="Arial Narrow" w:cs="Arial Narrow"/>
        <w:b w:val="0"/>
        <w:bCs w:val="0"/>
        <w:i w:val="0"/>
        <w:iCs w:val="0"/>
        <w:smallCaps w:val="0"/>
        <w:strike w:val="0"/>
        <w:color w:val="000000"/>
        <w:spacing w:val="0"/>
        <w:w w:val="100"/>
        <w:position w:val="0"/>
        <w:sz w:val="16"/>
        <w:szCs w:val="16"/>
        <w:u w:val="none"/>
      </w:rPr>
    </w:lvl>
    <w:lvl w:ilvl="1">
      <w:start w:val="1"/>
      <w:numFmt w:val="decimal"/>
      <w:lvlText w:val="3.%1"/>
      <w:lvlJc w:val="left"/>
      <w:rPr>
        <w:rFonts w:ascii="Arial Narrow" w:hAnsi="Arial Narrow" w:cs="Arial Narrow"/>
        <w:b w:val="0"/>
        <w:bCs w:val="0"/>
        <w:i w:val="0"/>
        <w:iCs w:val="0"/>
        <w:smallCaps w:val="0"/>
        <w:strike w:val="0"/>
        <w:color w:val="000000"/>
        <w:spacing w:val="0"/>
        <w:w w:val="100"/>
        <w:position w:val="0"/>
        <w:sz w:val="16"/>
        <w:szCs w:val="16"/>
        <w:u w:val="none"/>
      </w:rPr>
    </w:lvl>
    <w:lvl w:ilvl="2">
      <w:start w:val="1"/>
      <w:numFmt w:val="decimal"/>
      <w:lvlText w:val="3.%1"/>
      <w:lvlJc w:val="left"/>
      <w:rPr>
        <w:rFonts w:ascii="Arial Narrow" w:hAnsi="Arial Narrow" w:cs="Arial Narrow"/>
        <w:b w:val="0"/>
        <w:bCs w:val="0"/>
        <w:i w:val="0"/>
        <w:iCs w:val="0"/>
        <w:smallCaps w:val="0"/>
        <w:strike w:val="0"/>
        <w:color w:val="000000"/>
        <w:spacing w:val="0"/>
        <w:w w:val="100"/>
        <w:position w:val="0"/>
        <w:sz w:val="16"/>
        <w:szCs w:val="16"/>
        <w:u w:val="none"/>
      </w:rPr>
    </w:lvl>
    <w:lvl w:ilvl="3">
      <w:start w:val="1"/>
      <w:numFmt w:val="decimal"/>
      <w:lvlText w:val="3.%1"/>
      <w:lvlJc w:val="left"/>
      <w:rPr>
        <w:rFonts w:ascii="Arial Narrow" w:hAnsi="Arial Narrow" w:cs="Arial Narrow"/>
        <w:b w:val="0"/>
        <w:bCs w:val="0"/>
        <w:i w:val="0"/>
        <w:iCs w:val="0"/>
        <w:smallCaps w:val="0"/>
        <w:strike w:val="0"/>
        <w:color w:val="000000"/>
        <w:spacing w:val="0"/>
        <w:w w:val="100"/>
        <w:position w:val="0"/>
        <w:sz w:val="16"/>
        <w:szCs w:val="16"/>
        <w:u w:val="none"/>
      </w:rPr>
    </w:lvl>
    <w:lvl w:ilvl="4">
      <w:start w:val="1"/>
      <w:numFmt w:val="decimal"/>
      <w:lvlText w:val="3.%1"/>
      <w:lvlJc w:val="left"/>
      <w:rPr>
        <w:rFonts w:ascii="Arial Narrow" w:hAnsi="Arial Narrow" w:cs="Arial Narrow"/>
        <w:b w:val="0"/>
        <w:bCs w:val="0"/>
        <w:i w:val="0"/>
        <w:iCs w:val="0"/>
        <w:smallCaps w:val="0"/>
        <w:strike w:val="0"/>
        <w:color w:val="000000"/>
        <w:spacing w:val="0"/>
        <w:w w:val="100"/>
        <w:position w:val="0"/>
        <w:sz w:val="16"/>
        <w:szCs w:val="16"/>
        <w:u w:val="none"/>
      </w:rPr>
    </w:lvl>
    <w:lvl w:ilvl="5">
      <w:start w:val="1"/>
      <w:numFmt w:val="decimal"/>
      <w:lvlText w:val="3.%1"/>
      <w:lvlJc w:val="left"/>
      <w:rPr>
        <w:rFonts w:ascii="Arial Narrow" w:hAnsi="Arial Narrow" w:cs="Arial Narrow"/>
        <w:b w:val="0"/>
        <w:bCs w:val="0"/>
        <w:i w:val="0"/>
        <w:iCs w:val="0"/>
        <w:smallCaps w:val="0"/>
        <w:strike w:val="0"/>
        <w:color w:val="000000"/>
        <w:spacing w:val="0"/>
        <w:w w:val="100"/>
        <w:position w:val="0"/>
        <w:sz w:val="16"/>
        <w:szCs w:val="16"/>
        <w:u w:val="none"/>
      </w:rPr>
    </w:lvl>
    <w:lvl w:ilvl="6">
      <w:start w:val="1"/>
      <w:numFmt w:val="decimal"/>
      <w:lvlText w:val="3.%1"/>
      <w:lvlJc w:val="left"/>
      <w:rPr>
        <w:rFonts w:ascii="Arial Narrow" w:hAnsi="Arial Narrow" w:cs="Arial Narrow"/>
        <w:b w:val="0"/>
        <w:bCs w:val="0"/>
        <w:i w:val="0"/>
        <w:iCs w:val="0"/>
        <w:smallCaps w:val="0"/>
        <w:strike w:val="0"/>
        <w:color w:val="000000"/>
        <w:spacing w:val="0"/>
        <w:w w:val="100"/>
        <w:position w:val="0"/>
        <w:sz w:val="16"/>
        <w:szCs w:val="16"/>
        <w:u w:val="none"/>
      </w:rPr>
    </w:lvl>
    <w:lvl w:ilvl="7">
      <w:start w:val="1"/>
      <w:numFmt w:val="decimal"/>
      <w:lvlText w:val="3.%1"/>
      <w:lvlJc w:val="left"/>
      <w:rPr>
        <w:rFonts w:ascii="Arial Narrow" w:hAnsi="Arial Narrow" w:cs="Arial Narrow"/>
        <w:b w:val="0"/>
        <w:bCs w:val="0"/>
        <w:i w:val="0"/>
        <w:iCs w:val="0"/>
        <w:smallCaps w:val="0"/>
        <w:strike w:val="0"/>
        <w:color w:val="000000"/>
        <w:spacing w:val="0"/>
        <w:w w:val="100"/>
        <w:position w:val="0"/>
        <w:sz w:val="16"/>
        <w:szCs w:val="16"/>
        <w:u w:val="none"/>
      </w:rPr>
    </w:lvl>
    <w:lvl w:ilvl="8">
      <w:start w:val="1"/>
      <w:numFmt w:val="decimal"/>
      <w:lvlText w:val="3.%1"/>
      <w:lvlJc w:val="left"/>
      <w:rPr>
        <w:rFonts w:ascii="Arial Narrow" w:hAnsi="Arial Narrow" w:cs="Arial Narrow"/>
        <w:b w:val="0"/>
        <w:bCs w:val="0"/>
        <w:i w:val="0"/>
        <w:iCs w:val="0"/>
        <w:smallCaps w:val="0"/>
        <w:strike w:val="0"/>
        <w:color w:val="000000"/>
        <w:spacing w:val="0"/>
        <w:w w:val="100"/>
        <w:position w:val="0"/>
        <w:sz w:val="16"/>
        <w:szCs w:val="16"/>
        <w:u w:val="none"/>
      </w:rPr>
    </w:lvl>
  </w:abstractNum>
  <w:abstractNum w:abstractNumId="2">
    <w:nsid w:val="00000005"/>
    <w:multiLevelType w:val="multilevel"/>
    <w:tmpl w:val="00000004"/>
    <w:lvl w:ilvl="0">
      <w:start w:val="2"/>
      <w:numFmt w:val="decimal"/>
      <w:lvlText w:val="4.%1"/>
      <w:lvlJc w:val="left"/>
      <w:rPr>
        <w:rFonts w:ascii="Arial Narrow" w:hAnsi="Arial Narrow" w:cs="Arial Narrow"/>
        <w:b w:val="0"/>
        <w:bCs w:val="0"/>
        <w:i w:val="0"/>
        <w:iCs w:val="0"/>
        <w:smallCaps w:val="0"/>
        <w:strike w:val="0"/>
        <w:color w:val="000000"/>
        <w:spacing w:val="0"/>
        <w:w w:val="100"/>
        <w:position w:val="0"/>
        <w:sz w:val="16"/>
        <w:szCs w:val="16"/>
        <w:u w:val="none"/>
      </w:rPr>
    </w:lvl>
    <w:lvl w:ilvl="1">
      <w:start w:val="1"/>
      <w:numFmt w:val="lowerLetter"/>
      <w:lvlText w:val="%2."/>
      <w:lvlJc w:val="left"/>
      <w:rPr>
        <w:rFonts w:ascii="Arial Narrow" w:hAnsi="Arial Narrow" w:cs="Arial Narrow"/>
        <w:b w:val="0"/>
        <w:bCs w:val="0"/>
        <w:i w:val="0"/>
        <w:iCs w:val="0"/>
        <w:smallCaps w:val="0"/>
        <w:strike w:val="0"/>
        <w:color w:val="000000"/>
        <w:spacing w:val="0"/>
        <w:w w:val="100"/>
        <w:position w:val="0"/>
        <w:sz w:val="16"/>
        <w:szCs w:val="16"/>
        <w:u w:val="none"/>
      </w:rPr>
    </w:lvl>
    <w:lvl w:ilvl="2">
      <w:start w:val="1"/>
      <w:numFmt w:val="lowerLetter"/>
      <w:lvlText w:val="%2."/>
      <w:lvlJc w:val="left"/>
      <w:rPr>
        <w:rFonts w:ascii="Arial Narrow" w:hAnsi="Arial Narrow" w:cs="Arial Narrow"/>
        <w:b w:val="0"/>
        <w:bCs w:val="0"/>
        <w:i w:val="0"/>
        <w:iCs w:val="0"/>
        <w:smallCaps w:val="0"/>
        <w:strike w:val="0"/>
        <w:color w:val="000000"/>
        <w:spacing w:val="0"/>
        <w:w w:val="100"/>
        <w:position w:val="0"/>
        <w:sz w:val="16"/>
        <w:szCs w:val="16"/>
        <w:u w:val="none"/>
      </w:rPr>
    </w:lvl>
    <w:lvl w:ilvl="3">
      <w:start w:val="1"/>
      <w:numFmt w:val="lowerLetter"/>
      <w:lvlText w:val="%2."/>
      <w:lvlJc w:val="left"/>
      <w:rPr>
        <w:rFonts w:ascii="Arial Narrow" w:hAnsi="Arial Narrow" w:cs="Arial Narrow"/>
        <w:b w:val="0"/>
        <w:bCs w:val="0"/>
        <w:i w:val="0"/>
        <w:iCs w:val="0"/>
        <w:smallCaps w:val="0"/>
        <w:strike w:val="0"/>
        <w:color w:val="000000"/>
        <w:spacing w:val="0"/>
        <w:w w:val="100"/>
        <w:position w:val="0"/>
        <w:sz w:val="16"/>
        <w:szCs w:val="16"/>
        <w:u w:val="none"/>
      </w:rPr>
    </w:lvl>
    <w:lvl w:ilvl="4">
      <w:start w:val="1"/>
      <w:numFmt w:val="lowerLetter"/>
      <w:lvlText w:val="%2."/>
      <w:lvlJc w:val="left"/>
      <w:rPr>
        <w:rFonts w:ascii="Arial Narrow" w:hAnsi="Arial Narrow" w:cs="Arial Narrow"/>
        <w:b w:val="0"/>
        <w:bCs w:val="0"/>
        <w:i w:val="0"/>
        <w:iCs w:val="0"/>
        <w:smallCaps w:val="0"/>
        <w:strike w:val="0"/>
        <w:color w:val="000000"/>
        <w:spacing w:val="0"/>
        <w:w w:val="100"/>
        <w:position w:val="0"/>
        <w:sz w:val="16"/>
        <w:szCs w:val="16"/>
        <w:u w:val="none"/>
      </w:rPr>
    </w:lvl>
    <w:lvl w:ilvl="5">
      <w:start w:val="1"/>
      <w:numFmt w:val="lowerLetter"/>
      <w:lvlText w:val="%2."/>
      <w:lvlJc w:val="left"/>
      <w:rPr>
        <w:rFonts w:ascii="Arial Narrow" w:hAnsi="Arial Narrow" w:cs="Arial Narrow"/>
        <w:b w:val="0"/>
        <w:bCs w:val="0"/>
        <w:i w:val="0"/>
        <w:iCs w:val="0"/>
        <w:smallCaps w:val="0"/>
        <w:strike w:val="0"/>
        <w:color w:val="000000"/>
        <w:spacing w:val="0"/>
        <w:w w:val="100"/>
        <w:position w:val="0"/>
        <w:sz w:val="16"/>
        <w:szCs w:val="16"/>
        <w:u w:val="none"/>
      </w:rPr>
    </w:lvl>
    <w:lvl w:ilvl="6">
      <w:start w:val="1"/>
      <w:numFmt w:val="lowerLetter"/>
      <w:lvlText w:val="%2."/>
      <w:lvlJc w:val="left"/>
      <w:rPr>
        <w:rFonts w:ascii="Arial Narrow" w:hAnsi="Arial Narrow" w:cs="Arial Narrow"/>
        <w:b w:val="0"/>
        <w:bCs w:val="0"/>
        <w:i w:val="0"/>
        <w:iCs w:val="0"/>
        <w:smallCaps w:val="0"/>
        <w:strike w:val="0"/>
        <w:color w:val="000000"/>
        <w:spacing w:val="0"/>
        <w:w w:val="100"/>
        <w:position w:val="0"/>
        <w:sz w:val="16"/>
        <w:szCs w:val="16"/>
        <w:u w:val="none"/>
      </w:rPr>
    </w:lvl>
    <w:lvl w:ilvl="7">
      <w:start w:val="1"/>
      <w:numFmt w:val="lowerLetter"/>
      <w:lvlText w:val="%2."/>
      <w:lvlJc w:val="left"/>
      <w:rPr>
        <w:rFonts w:ascii="Arial Narrow" w:hAnsi="Arial Narrow" w:cs="Arial Narrow"/>
        <w:b w:val="0"/>
        <w:bCs w:val="0"/>
        <w:i w:val="0"/>
        <w:iCs w:val="0"/>
        <w:smallCaps w:val="0"/>
        <w:strike w:val="0"/>
        <w:color w:val="000000"/>
        <w:spacing w:val="0"/>
        <w:w w:val="100"/>
        <w:position w:val="0"/>
        <w:sz w:val="16"/>
        <w:szCs w:val="16"/>
        <w:u w:val="none"/>
      </w:rPr>
    </w:lvl>
    <w:lvl w:ilvl="8">
      <w:start w:val="1"/>
      <w:numFmt w:val="lowerLetter"/>
      <w:lvlText w:val="%2."/>
      <w:lvlJc w:val="left"/>
      <w:rPr>
        <w:rFonts w:ascii="Arial Narrow" w:hAnsi="Arial Narrow" w:cs="Arial Narrow"/>
        <w:b w:val="0"/>
        <w:bCs w:val="0"/>
        <w:i w:val="0"/>
        <w:iCs w:val="0"/>
        <w:smallCaps w:val="0"/>
        <w:strike w:val="0"/>
        <w:color w:val="000000"/>
        <w:spacing w:val="0"/>
        <w:w w:val="100"/>
        <w:position w:val="0"/>
        <w:sz w:val="16"/>
        <w:szCs w:val="16"/>
        <w:u w:val="none"/>
      </w:rPr>
    </w:lvl>
  </w:abstractNum>
  <w:abstractNum w:abstractNumId="3">
    <w:nsid w:val="00000007"/>
    <w:multiLevelType w:val="multilevel"/>
    <w:tmpl w:val="00000006"/>
    <w:lvl w:ilvl="0">
      <w:start w:val="1"/>
      <w:numFmt w:val="decimal"/>
      <w:lvlText w:val="5.%1"/>
      <w:lvlJc w:val="left"/>
      <w:rPr>
        <w:rFonts w:ascii="Arial Narrow" w:hAnsi="Arial Narrow" w:cs="Arial Narrow"/>
        <w:b w:val="0"/>
        <w:bCs w:val="0"/>
        <w:i w:val="0"/>
        <w:iCs w:val="0"/>
        <w:smallCaps w:val="0"/>
        <w:strike w:val="0"/>
        <w:color w:val="000000"/>
        <w:spacing w:val="0"/>
        <w:w w:val="100"/>
        <w:position w:val="0"/>
        <w:sz w:val="16"/>
        <w:szCs w:val="16"/>
        <w:u w:val="none"/>
      </w:rPr>
    </w:lvl>
    <w:lvl w:ilvl="1">
      <w:start w:val="1"/>
      <w:numFmt w:val="decimal"/>
      <w:lvlText w:val="5.%1"/>
      <w:lvlJc w:val="left"/>
      <w:rPr>
        <w:rFonts w:ascii="Arial Narrow" w:hAnsi="Arial Narrow" w:cs="Arial Narrow"/>
        <w:b w:val="0"/>
        <w:bCs w:val="0"/>
        <w:i w:val="0"/>
        <w:iCs w:val="0"/>
        <w:smallCaps w:val="0"/>
        <w:strike w:val="0"/>
        <w:color w:val="000000"/>
        <w:spacing w:val="0"/>
        <w:w w:val="100"/>
        <w:position w:val="0"/>
        <w:sz w:val="16"/>
        <w:szCs w:val="16"/>
        <w:u w:val="none"/>
      </w:rPr>
    </w:lvl>
    <w:lvl w:ilvl="2">
      <w:start w:val="1"/>
      <w:numFmt w:val="decimal"/>
      <w:lvlText w:val="5.%1"/>
      <w:lvlJc w:val="left"/>
      <w:rPr>
        <w:rFonts w:ascii="Arial Narrow" w:hAnsi="Arial Narrow" w:cs="Arial Narrow"/>
        <w:b w:val="0"/>
        <w:bCs w:val="0"/>
        <w:i w:val="0"/>
        <w:iCs w:val="0"/>
        <w:smallCaps w:val="0"/>
        <w:strike w:val="0"/>
        <w:color w:val="000000"/>
        <w:spacing w:val="0"/>
        <w:w w:val="100"/>
        <w:position w:val="0"/>
        <w:sz w:val="16"/>
        <w:szCs w:val="16"/>
        <w:u w:val="none"/>
      </w:rPr>
    </w:lvl>
    <w:lvl w:ilvl="3">
      <w:start w:val="1"/>
      <w:numFmt w:val="decimal"/>
      <w:lvlText w:val="5.%1"/>
      <w:lvlJc w:val="left"/>
      <w:rPr>
        <w:rFonts w:ascii="Arial Narrow" w:hAnsi="Arial Narrow" w:cs="Arial Narrow"/>
        <w:b w:val="0"/>
        <w:bCs w:val="0"/>
        <w:i w:val="0"/>
        <w:iCs w:val="0"/>
        <w:smallCaps w:val="0"/>
        <w:strike w:val="0"/>
        <w:color w:val="000000"/>
        <w:spacing w:val="0"/>
        <w:w w:val="100"/>
        <w:position w:val="0"/>
        <w:sz w:val="16"/>
        <w:szCs w:val="16"/>
        <w:u w:val="none"/>
      </w:rPr>
    </w:lvl>
    <w:lvl w:ilvl="4">
      <w:start w:val="1"/>
      <w:numFmt w:val="decimal"/>
      <w:lvlText w:val="5.%1"/>
      <w:lvlJc w:val="left"/>
      <w:rPr>
        <w:rFonts w:ascii="Arial Narrow" w:hAnsi="Arial Narrow" w:cs="Arial Narrow"/>
        <w:b w:val="0"/>
        <w:bCs w:val="0"/>
        <w:i w:val="0"/>
        <w:iCs w:val="0"/>
        <w:smallCaps w:val="0"/>
        <w:strike w:val="0"/>
        <w:color w:val="000000"/>
        <w:spacing w:val="0"/>
        <w:w w:val="100"/>
        <w:position w:val="0"/>
        <w:sz w:val="16"/>
        <w:szCs w:val="16"/>
        <w:u w:val="none"/>
      </w:rPr>
    </w:lvl>
    <w:lvl w:ilvl="5">
      <w:start w:val="1"/>
      <w:numFmt w:val="decimal"/>
      <w:lvlText w:val="5.%1"/>
      <w:lvlJc w:val="left"/>
      <w:rPr>
        <w:rFonts w:ascii="Arial Narrow" w:hAnsi="Arial Narrow" w:cs="Arial Narrow"/>
        <w:b w:val="0"/>
        <w:bCs w:val="0"/>
        <w:i w:val="0"/>
        <w:iCs w:val="0"/>
        <w:smallCaps w:val="0"/>
        <w:strike w:val="0"/>
        <w:color w:val="000000"/>
        <w:spacing w:val="0"/>
        <w:w w:val="100"/>
        <w:position w:val="0"/>
        <w:sz w:val="16"/>
        <w:szCs w:val="16"/>
        <w:u w:val="none"/>
      </w:rPr>
    </w:lvl>
    <w:lvl w:ilvl="6">
      <w:start w:val="1"/>
      <w:numFmt w:val="decimal"/>
      <w:lvlText w:val="5.%1"/>
      <w:lvlJc w:val="left"/>
      <w:rPr>
        <w:rFonts w:ascii="Arial Narrow" w:hAnsi="Arial Narrow" w:cs="Arial Narrow"/>
        <w:b w:val="0"/>
        <w:bCs w:val="0"/>
        <w:i w:val="0"/>
        <w:iCs w:val="0"/>
        <w:smallCaps w:val="0"/>
        <w:strike w:val="0"/>
        <w:color w:val="000000"/>
        <w:spacing w:val="0"/>
        <w:w w:val="100"/>
        <w:position w:val="0"/>
        <w:sz w:val="16"/>
        <w:szCs w:val="16"/>
        <w:u w:val="none"/>
      </w:rPr>
    </w:lvl>
    <w:lvl w:ilvl="7">
      <w:start w:val="1"/>
      <w:numFmt w:val="decimal"/>
      <w:lvlText w:val="5.%1"/>
      <w:lvlJc w:val="left"/>
      <w:rPr>
        <w:rFonts w:ascii="Arial Narrow" w:hAnsi="Arial Narrow" w:cs="Arial Narrow"/>
        <w:b w:val="0"/>
        <w:bCs w:val="0"/>
        <w:i w:val="0"/>
        <w:iCs w:val="0"/>
        <w:smallCaps w:val="0"/>
        <w:strike w:val="0"/>
        <w:color w:val="000000"/>
        <w:spacing w:val="0"/>
        <w:w w:val="100"/>
        <w:position w:val="0"/>
        <w:sz w:val="16"/>
        <w:szCs w:val="16"/>
        <w:u w:val="none"/>
      </w:rPr>
    </w:lvl>
    <w:lvl w:ilvl="8">
      <w:start w:val="1"/>
      <w:numFmt w:val="decimal"/>
      <w:lvlText w:val="5.%1"/>
      <w:lvlJc w:val="left"/>
      <w:rPr>
        <w:rFonts w:ascii="Arial Narrow" w:hAnsi="Arial Narrow" w:cs="Arial Narrow"/>
        <w:b w:val="0"/>
        <w:bCs w:val="0"/>
        <w:i w:val="0"/>
        <w:iCs w:val="0"/>
        <w:smallCaps w:val="0"/>
        <w:strike w:val="0"/>
        <w:color w:val="000000"/>
        <w:spacing w:val="0"/>
        <w:w w:val="100"/>
        <w:position w:val="0"/>
        <w:sz w:val="16"/>
        <w:szCs w:val="16"/>
        <w:u w:val="none"/>
      </w:rPr>
    </w:lvl>
  </w:abstractNum>
  <w:abstractNum w:abstractNumId="4">
    <w:nsid w:val="00000009"/>
    <w:multiLevelType w:val="multilevel"/>
    <w:tmpl w:val="00000008"/>
    <w:lvl w:ilvl="0">
      <w:start w:val="1"/>
      <w:numFmt w:val="decimal"/>
      <w:lvlText w:val="6.%1"/>
      <w:lvlJc w:val="left"/>
      <w:rPr>
        <w:rFonts w:ascii="Arial Narrow" w:hAnsi="Arial Narrow" w:cs="Arial Narrow"/>
        <w:b w:val="0"/>
        <w:bCs w:val="0"/>
        <w:i w:val="0"/>
        <w:iCs w:val="0"/>
        <w:smallCaps w:val="0"/>
        <w:strike w:val="0"/>
        <w:color w:val="000000"/>
        <w:spacing w:val="0"/>
        <w:w w:val="100"/>
        <w:position w:val="0"/>
        <w:sz w:val="16"/>
        <w:szCs w:val="16"/>
        <w:u w:val="none"/>
      </w:rPr>
    </w:lvl>
    <w:lvl w:ilvl="1">
      <w:start w:val="1"/>
      <w:numFmt w:val="lowerLetter"/>
      <w:lvlText w:val="%2."/>
      <w:lvlJc w:val="left"/>
      <w:rPr>
        <w:rFonts w:ascii="Arial Narrow" w:hAnsi="Arial Narrow" w:cs="Arial Narrow"/>
        <w:b w:val="0"/>
        <w:bCs w:val="0"/>
        <w:i w:val="0"/>
        <w:iCs w:val="0"/>
        <w:smallCaps w:val="0"/>
        <w:strike w:val="0"/>
        <w:color w:val="000000"/>
        <w:spacing w:val="0"/>
        <w:w w:val="100"/>
        <w:position w:val="0"/>
        <w:sz w:val="16"/>
        <w:szCs w:val="16"/>
        <w:u w:val="none"/>
      </w:rPr>
    </w:lvl>
    <w:lvl w:ilvl="2">
      <w:start w:val="1"/>
      <w:numFmt w:val="lowerLetter"/>
      <w:lvlText w:val="%2."/>
      <w:lvlJc w:val="left"/>
      <w:rPr>
        <w:rFonts w:ascii="Arial Narrow" w:hAnsi="Arial Narrow" w:cs="Arial Narrow"/>
        <w:b w:val="0"/>
        <w:bCs w:val="0"/>
        <w:i w:val="0"/>
        <w:iCs w:val="0"/>
        <w:smallCaps w:val="0"/>
        <w:strike w:val="0"/>
        <w:color w:val="000000"/>
        <w:spacing w:val="0"/>
        <w:w w:val="100"/>
        <w:position w:val="0"/>
        <w:sz w:val="16"/>
        <w:szCs w:val="16"/>
        <w:u w:val="none"/>
      </w:rPr>
    </w:lvl>
    <w:lvl w:ilvl="3">
      <w:start w:val="1"/>
      <w:numFmt w:val="lowerLetter"/>
      <w:lvlText w:val="%2."/>
      <w:lvlJc w:val="left"/>
      <w:rPr>
        <w:rFonts w:ascii="Arial Narrow" w:hAnsi="Arial Narrow" w:cs="Arial Narrow"/>
        <w:b w:val="0"/>
        <w:bCs w:val="0"/>
        <w:i w:val="0"/>
        <w:iCs w:val="0"/>
        <w:smallCaps w:val="0"/>
        <w:strike w:val="0"/>
        <w:color w:val="000000"/>
        <w:spacing w:val="0"/>
        <w:w w:val="100"/>
        <w:position w:val="0"/>
        <w:sz w:val="16"/>
        <w:szCs w:val="16"/>
        <w:u w:val="none"/>
      </w:rPr>
    </w:lvl>
    <w:lvl w:ilvl="4">
      <w:start w:val="1"/>
      <w:numFmt w:val="lowerLetter"/>
      <w:lvlText w:val="%2."/>
      <w:lvlJc w:val="left"/>
      <w:rPr>
        <w:rFonts w:ascii="Arial Narrow" w:hAnsi="Arial Narrow" w:cs="Arial Narrow"/>
        <w:b w:val="0"/>
        <w:bCs w:val="0"/>
        <w:i w:val="0"/>
        <w:iCs w:val="0"/>
        <w:smallCaps w:val="0"/>
        <w:strike w:val="0"/>
        <w:color w:val="000000"/>
        <w:spacing w:val="0"/>
        <w:w w:val="100"/>
        <w:position w:val="0"/>
        <w:sz w:val="16"/>
        <w:szCs w:val="16"/>
        <w:u w:val="none"/>
      </w:rPr>
    </w:lvl>
    <w:lvl w:ilvl="5">
      <w:start w:val="1"/>
      <w:numFmt w:val="lowerLetter"/>
      <w:lvlText w:val="%2."/>
      <w:lvlJc w:val="left"/>
      <w:rPr>
        <w:rFonts w:ascii="Arial Narrow" w:hAnsi="Arial Narrow" w:cs="Arial Narrow"/>
        <w:b w:val="0"/>
        <w:bCs w:val="0"/>
        <w:i w:val="0"/>
        <w:iCs w:val="0"/>
        <w:smallCaps w:val="0"/>
        <w:strike w:val="0"/>
        <w:color w:val="000000"/>
        <w:spacing w:val="0"/>
        <w:w w:val="100"/>
        <w:position w:val="0"/>
        <w:sz w:val="16"/>
        <w:szCs w:val="16"/>
        <w:u w:val="none"/>
      </w:rPr>
    </w:lvl>
    <w:lvl w:ilvl="6">
      <w:start w:val="1"/>
      <w:numFmt w:val="lowerLetter"/>
      <w:lvlText w:val="%2."/>
      <w:lvlJc w:val="left"/>
      <w:rPr>
        <w:rFonts w:ascii="Arial Narrow" w:hAnsi="Arial Narrow" w:cs="Arial Narrow"/>
        <w:b w:val="0"/>
        <w:bCs w:val="0"/>
        <w:i w:val="0"/>
        <w:iCs w:val="0"/>
        <w:smallCaps w:val="0"/>
        <w:strike w:val="0"/>
        <w:color w:val="000000"/>
        <w:spacing w:val="0"/>
        <w:w w:val="100"/>
        <w:position w:val="0"/>
        <w:sz w:val="16"/>
        <w:szCs w:val="16"/>
        <w:u w:val="none"/>
      </w:rPr>
    </w:lvl>
    <w:lvl w:ilvl="7">
      <w:start w:val="1"/>
      <w:numFmt w:val="lowerLetter"/>
      <w:lvlText w:val="%2."/>
      <w:lvlJc w:val="left"/>
      <w:rPr>
        <w:rFonts w:ascii="Arial Narrow" w:hAnsi="Arial Narrow" w:cs="Arial Narrow"/>
        <w:b w:val="0"/>
        <w:bCs w:val="0"/>
        <w:i w:val="0"/>
        <w:iCs w:val="0"/>
        <w:smallCaps w:val="0"/>
        <w:strike w:val="0"/>
        <w:color w:val="000000"/>
        <w:spacing w:val="0"/>
        <w:w w:val="100"/>
        <w:position w:val="0"/>
        <w:sz w:val="16"/>
        <w:szCs w:val="16"/>
        <w:u w:val="none"/>
      </w:rPr>
    </w:lvl>
    <w:lvl w:ilvl="8">
      <w:start w:val="1"/>
      <w:numFmt w:val="lowerLetter"/>
      <w:lvlText w:val="%2."/>
      <w:lvlJc w:val="left"/>
      <w:rPr>
        <w:rFonts w:ascii="Arial Narrow" w:hAnsi="Arial Narrow" w:cs="Arial Narrow"/>
        <w:b w:val="0"/>
        <w:bCs w:val="0"/>
        <w:i w:val="0"/>
        <w:iCs w:val="0"/>
        <w:smallCaps w:val="0"/>
        <w:strike w:val="0"/>
        <w:color w:val="000000"/>
        <w:spacing w:val="0"/>
        <w:w w:val="100"/>
        <w:position w:val="0"/>
        <w:sz w:val="16"/>
        <w:szCs w:val="16"/>
        <w:u w:val="none"/>
      </w:rPr>
    </w:lvl>
  </w:abstractNum>
  <w:abstractNum w:abstractNumId="5">
    <w:nsid w:val="0000000B"/>
    <w:multiLevelType w:val="multilevel"/>
    <w:tmpl w:val="0000000A"/>
    <w:lvl w:ilvl="0">
      <w:start w:val="1"/>
      <w:numFmt w:val="decimal"/>
      <w:lvlText w:val="8.%1"/>
      <w:lvlJc w:val="left"/>
      <w:rPr>
        <w:rFonts w:ascii="Arial Narrow" w:hAnsi="Arial Narrow" w:cs="Arial Narrow"/>
        <w:b w:val="0"/>
        <w:bCs w:val="0"/>
        <w:i w:val="0"/>
        <w:iCs w:val="0"/>
        <w:smallCaps w:val="0"/>
        <w:strike w:val="0"/>
        <w:color w:val="000000"/>
        <w:spacing w:val="0"/>
        <w:w w:val="100"/>
        <w:position w:val="0"/>
        <w:sz w:val="16"/>
        <w:szCs w:val="16"/>
        <w:u w:val="none"/>
      </w:rPr>
    </w:lvl>
    <w:lvl w:ilvl="1">
      <w:start w:val="1"/>
      <w:numFmt w:val="decimal"/>
      <w:lvlText w:val="8.%1"/>
      <w:lvlJc w:val="left"/>
      <w:rPr>
        <w:rFonts w:ascii="Arial Narrow" w:hAnsi="Arial Narrow" w:cs="Arial Narrow"/>
        <w:b w:val="0"/>
        <w:bCs w:val="0"/>
        <w:i w:val="0"/>
        <w:iCs w:val="0"/>
        <w:smallCaps w:val="0"/>
        <w:strike w:val="0"/>
        <w:color w:val="000000"/>
        <w:spacing w:val="0"/>
        <w:w w:val="100"/>
        <w:position w:val="0"/>
        <w:sz w:val="16"/>
        <w:szCs w:val="16"/>
        <w:u w:val="none"/>
      </w:rPr>
    </w:lvl>
    <w:lvl w:ilvl="2">
      <w:start w:val="1"/>
      <w:numFmt w:val="decimal"/>
      <w:lvlText w:val="8.%1"/>
      <w:lvlJc w:val="left"/>
      <w:rPr>
        <w:rFonts w:ascii="Arial Narrow" w:hAnsi="Arial Narrow" w:cs="Arial Narrow"/>
        <w:b w:val="0"/>
        <w:bCs w:val="0"/>
        <w:i w:val="0"/>
        <w:iCs w:val="0"/>
        <w:smallCaps w:val="0"/>
        <w:strike w:val="0"/>
        <w:color w:val="000000"/>
        <w:spacing w:val="0"/>
        <w:w w:val="100"/>
        <w:position w:val="0"/>
        <w:sz w:val="16"/>
        <w:szCs w:val="16"/>
        <w:u w:val="none"/>
      </w:rPr>
    </w:lvl>
    <w:lvl w:ilvl="3">
      <w:start w:val="1"/>
      <w:numFmt w:val="decimal"/>
      <w:lvlText w:val="8.%1"/>
      <w:lvlJc w:val="left"/>
      <w:rPr>
        <w:rFonts w:ascii="Arial Narrow" w:hAnsi="Arial Narrow" w:cs="Arial Narrow"/>
        <w:b w:val="0"/>
        <w:bCs w:val="0"/>
        <w:i w:val="0"/>
        <w:iCs w:val="0"/>
        <w:smallCaps w:val="0"/>
        <w:strike w:val="0"/>
        <w:color w:val="000000"/>
        <w:spacing w:val="0"/>
        <w:w w:val="100"/>
        <w:position w:val="0"/>
        <w:sz w:val="16"/>
        <w:szCs w:val="16"/>
        <w:u w:val="none"/>
      </w:rPr>
    </w:lvl>
    <w:lvl w:ilvl="4">
      <w:start w:val="1"/>
      <w:numFmt w:val="decimal"/>
      <w:lvlText w:val="8.%1"/>
      <w:lvlJc w:val="left"/>
      <w:rPr>
        <w:rFonts w:ascii="Arial Narrow" w:hAnsi="Arial Narrow" w:cs="Arial Narrow"/>
        <w:b w:val="0"/>
        <w:bCs w:val="0"/>
        <w:i w:val="0"/>
        <w:iCs w:val="0"/>
        <w:smallCaps w:val="0"/>
        <w:strike w:val="0"/>
        <w:color w:val="000000"/>
        <w:spacing w:val="0"/>
        <w:w w:val="100"/>
        <w:position w:val="0"/>
        <w:sz w:val="16"/>
        <w:szCs w:val="16"/>
        <w:u w:val="none"/>
      </w:rPr>
    </w:lvl>
    <w:lvl w:ilvl="5">
      <w:start w:val="1"/>
      <w:numFmt w:val="decimal"/>
      <w:lvlText w:val="8.%1"/>
      <w:lvlJc w:val="left"/>
      <w:rPr>
        <w:rFonts w:ascii="Arial Narrow" w:hAnsi="Arial Narrow" w:cs="Arial Narrow"/>
        <w:b w:val="0"/>
        <w:bCs w:val="0"/>
        <w:i w:val="0"/>
        <w:iCs w:val="0"/>
        <w:smallCaps w:val="0"/>
        <w:strike w:val="0"/>
        <w:color w:val="000000"/>
        <w:spacing w:val="0"/>
        <w:w w:val="100"/>
        <w:position w:val="0"/>
        <w:sz w:val="16"/>
        <w:szCs w:val="16"/>
        <w:u w:val="none"/>
      </w:rPr>
    </w:lvl>
    <w:lvl w:ilvl="6">
      <w:start w:val="1"/>
      <w:numFmt w:val="decimal"/>
      <w:lvlText w:val="8.%1"/>
      <w:lvlJc w:val="left"/>
      <w:rPr>
        <w:rFonts w:ascii="Arial Narrow" w:hAnsi="Arial Narrow" w:cs="Arial Narrow"/>
        <w:b w:val="0"/>
        <w:bCs w:val="0"/>
        <w:i w:val="0"/>
        <w:iCs w:val="0"/>
        <w:smallCaps w:val="0"/>
        <w:strike w:val="0"/>
        <w:color w:val="000000"/>
        <w:spacing w:val="0"/>
        <w:w w:val="100"/>
        <w:position w:val="0"/>
        <w:sz w:val="16"/>
        <w:szCs w:val="16"/>
        <w:u w:val="none"/>
      </w:rPr>
    </w:lvl>
    <w:lvl w:ilvl="7">
      <w:start w:val="1"/>
      <w:numFmt w:val="decimal"/>
      <w:lvlText w:val="8.%1"/>
      <w:lvlJc w:val="left"/>
      <w:rPr>
        <w:rFonts w:ascii="Arial Narrow" w:hAnsi="Arial Narrow" w:cs="Arial Narrow"/>
        <w:b w:val="0"/>
        <w:bCs w:val="0"/>
        <w:i w:val="0"/>
        <w:iCs w:val="0"/>
        <w:smallCaps w:val="0"/>
        <w:strike w:val="0"/>
        <w:color w:val="000000"/>
        <w:spacing w:val="0"/>
        <w:w w:val="100"/>
        <w:position w:val="0"/>
        <w:sz w:val="16"/>
        <w:szCs w:val="16"/>
        <w:u w:val="none"/>
      </w:rPr>
    </w:lvl>
    <w:lvl w:ilvl="8">
      <w:start w:val="1"/>
      <w:numFmt w:val="decimal"/>
      <w:lvlText w:val="8.%1"/>
      <w:lvlJc w:val="left"/>
      <w:rPr>
        <w:rFonts w:ascii="Arial Narrow" w:hAnsi="Arial Narrow" w:cs="Arial Narrow"/>
        <w:b w:val="0"/>
        <w:bCs w:val="0"/>
        <w:i w:val="0"/>
        <w:iCs w:val="0"/>
        <w:smallCaps w:val="0"/>
        <w:strike w:val="0"/>
        <w:color w:val="000000"/>
        <w:spacing w:val="0"/>
        <w:w w:val="100"/>
        <w:position w:val="0"/>
        <w:sz w:val="16"/>
        <w:szCs w:val="16"/>
        <w:u w:val="none"/>
      </w:rPr>
    </w:lvl>
  </w:abstractNum>
  <w:abstractNum w:abstractNumId="6">
    <w:nsid w:val="0000000D"/>
    <w:multiLevelType w:val="multilevel"/>
    <w:tmpl w:val="0000000C"/>
    <w:lvl w:ilvl="0">
      <w:start w:val="1"/>
      <w:numFmt w:val="decimal"/>
      <w:lvlText w:val="10.%1"/>
      <w:lvlJc w:val="left"/>
      <w:rPr>
        <w:rFonts w:ascii="Arial Narrow" w:hAnsi="Arial Narrow" w:cs="Arial Narrow"/>
        <w:b w:val="0"/>
        <w:bCs w:val="0"/>
        <w:i w:val="0"/>
        <w:iCs w:val="0"/>
        <w:smallCaps w:val="0"/>
        <w:strike w:val="0"/>
        <w:color w:val="000000"/>
        <w:spacing w:val="0"/>
        <w:w w:val="100"/>
        <w:position w:val="0"/>
        <w:sz w:val="16"/>
        <w:szCs w:val="16"/>
        <w:u w:val="none"/>
      </w:rPr>
    </w:lvl>
    <w:lvl w:ilvl="1">
      <w:start w:val="1"/>
      <w:numFmt w:val="decimal"/>
      <w:lvlText w:val="10.%1"/>
      <w:lvlJc w:val="left"/>
      <w:rPr>
        <w:rFonts w:ascii="Arial Narrow" w:hAnsi="Arial Narrow" w:cs="Arial Narrow"/>
        <w:b w:val="0"/>
        <w:bCs w:val="0"/>
        <w:i w:val="0"/>
        <w:iCs w:val="0"/>
        <w:smallCaps w:val="0"/>
        <w:strike w:val="0"/>
        <w:color w:val="000000"/>
        <w:spacing w:val="0"/>
        <w:w w:val="100"/>
        <w:position w:val="0"/>
        <w:sz w:val="16"/>
        <w:szCs w:val="16"/>
        <w:u w:val="none"/>
      </w:rPr>
    </w:lvl>
    <w:lvl w:ilvl="2">
      <w:start w:val="1"/>
      <w:numFmt w:val="decimal"/>
      <w:lvlText w:val="10.%1"/>
      <w:lvlJc w:val="left"/>
      <w:rPr>
        <w:rFonts w:ascii="Arial Narrow" w:hAnsi="Arial Narrow" w:cs="Arial Narrow"/>
        <w:b w:val="0"/>
        <w:bCs w:val="0"/>
        <w:i w:val="0"/>
        <w:iCs w:val="0"/>
        <w:smallCaps w:val="0"/>
        <w:strike w:val="0"/>
        <w:color w:val="000000"/>
        <w:spacing w:val="0"/>
        <w:w w:val="100"/>
        <w:position w:val="0"/>
        <w:sz w:val="16"/>
        <w:szCs w:val="16"/>
        <w:u w:val="none"/>
      </w:rPr>
    </w:lvl>
    <w:lvl w:ilvl="3">
      <w:start w:val="1"/>
      <w:numFmt w:val="decimal"/>
      <w:lvlText w:val="10.%1"/>
      <w:lvlJc w:val="left"/>
      <w:rPr>
        <w:rFonts w:ascii="Arial Narrow" w:hAnsi="Arial Narrow" w:cs="Arial Narrow"/>
        <w:b w:val="0"/>
        <w:bCs w:val="0"/>
        <w:i w:val="0"/>
        <w:iCs w:val="0"/>
        <w:smallCaps w:val="0"/>
        <w:strike w:val="0"/>
        <w:color w:val="000000"/>
        <w:spacing w:val="0"/>
        <w:w w:val="100"/>
        <w:position w:val="0"/>
        <w:sz w:val="16"/>
        <w:szCs w:val="16"/>
        <w:u w:val="none"/>
      </w:rPr>
    </w:lvl>
    <w:lvl w:ilvl="4">
      <w:start w:val="1"/>
      <w:numFmt w:val="decimal"/>
      <w:lvlText w:val="10.%1"/>
      <w:lvlJc w:val="left"/>
      <w:rPr>
        <w:rFonts w:ascii="Arial Narrow" w:hAnsi="Arial Narrow" w:cs="Arial Narrow"/>
        <w:b w:val="0"/>
        <w:bCs w:val="0"/>
        <w:i w:val="0"/>
        <w:iCs w:val="0"/>
        <w:smallCaps w:val="0"/>
        <w:strike w:val="0"/>
        <w:color w:val="000000"/>
        <w:spacing w:val="0"/>
        <w:w w:val="100"/>
        <w:position w:val="0"/>
        <w:sz w:val="16"/>
        <w:szCs w:val="16"/>
        <w:u w:val="none"/>
      </w:rPr>
    </w:lvl>
    <w:lvl w:ilvl="5">
      <w:start w:val="1"/>
      <w:numFmt w:val="decimal"/>
      <w:lvlText w:val="10.%1"/>
      <w:lvlJc w:val="left"/>
      <w:rPr>
        <w:rFonts w:ascii="Arial Narrow" w:hAnsi="Arial Narrow" w:cs="Arial Narrow"/>
        <w:b w:val="0"/>
        <w:bCs w:val="0"/>
        <w:i w:val="0"/>
        <w:iCs w:val="0"/>
        <w:smallCaps w:val="0"/>
        <w:strike w:val="0"/>
        <w:color w:val="000000"/>
        <w:spacing w:val="0"/>
        <w:w w:val="100"/>
        <w:position w:val="0"/>
        <w:sz w:val="16"/>
        <w:szCs w:val="16"/>
        <w:u w:val="none"/>
      </w:rPr>
    </w:lvl>
    <w:lvl w:ilvl="6">
      <w:start w:val="1"/>
      <w:numFmt w:val="decimal"/>
      <w:lvlText w:val="10.%1"/>
      <w:lvlJc w:val="left"/>
      <w:rPr>
        <w:rFonts w:ascii="Arial Narrow" w:hAnsi="Arial Narrow" w:cs="Arial Narrow"/>
        <w:b w:val="0"/>
        <w:bCs w:val="0"/>
        <w:i w:val="0"/>
        <w:iCs w:val="0"/>
        <w:smallCaps w:val="0"/>
        <w:strike w:val="0"/>
        <w:color w:val="000000"/>
        <w:spacing w:val="0"/>
        <w:w w:val="100"/>
        <w:position w:val="0"/>
        <w:sz w:val="16"/>
        <w:szCs w:val="16"/>
        <w:u w:val="none"/>
      </w:rPr>
    </w:lvl>
    <w:lvl w:ilvl="7">
      <w:start w:val="1"/>
      <w:numFmt w:val="decimal"/>
      <w:lvlText w:val="10.%1"/>
      <w:lvlJc w:val="left"/>
      <w:rPr>
        <w:rFonts w:ascii="Arial Narrow" w:hAnsi="Arial Narrow" w:cs="Arial Narrow"/>
        <w:b w:val="0"/>
        <w:bCs w:val="0"/>
        <w:i w:val="0"/>
        <w:iCs w:val="0"/>
        <w:smallCaps w:val="0"/>
        <w:strike w:val="0"/>
        <w:color w:val="000000"/>
        <w:spacing w:val="0"/>
        <w:w w:val="100"/>
        <w:position w:val="0"/>
        <w:sz w:val="16"/>
        <w:szCs w:val="16"/>
        <w:u w:val="none"/>
      </w:rPr>
    </w:lvl>
    <w:lvl w:ilvl="8">
      <w:start w:val="1"/>
      <w:numFmt w:val="decimal"/>
      <w:lvlText w:val="10.%1"/>
      <w:lvlJc w:val="left"/>
      <w:rPr>
        <w:rFonts w:ascii="Arial Narrow" w:hAnsi="Arial Narrow" w:cs="Arial Narrow"/>
        <w:b w:val="0"/>
        <w:bCs w:val="0"/>
        <w:i w:val="0"/>
        <w:iCs w:val="0"/>
        <w:smallCaps w:val="0"/>
        <w:strike w:val="0"/>
        <w:color w:val="000000"/>
        <w:spacing w:val="0"/>
        <w:w w:val="100"/>
        <w:position w:val="0"/>
        <w:sz w:val="16"/>
        <w:szCs w:val="16"/>
        <w:u w:val="none"/>
      </w:rPr>
    </w:lvl>
  </w:abstractNum>
  <w:abstractNum w:abstractNumId="7">
    <w:nsid w:val="0000000F"/>
    <w:multiLevelType w:val="multilevel"/>
    <w:tmpl w:val="0000000E"/>
    <w:lvl w:ilvl="0">
      <w:start w:val="1"/>
      <w:numFmt w:val="decimal"/>
      <w:lvlText w:val="11.%1"/>
      <w:lvlJc w:val="left"/>
      <w:rPr>
        <w:rFonts w:ascii="Arial Narrow" w:hAnsi="Arial Narrow" w:cs="Arial Narrow"/>
        <w:b w:val="0"/>
        <w:bCs w:val="0"/>
        <w:i/>
        <w:iCs/>
        <w:smallCaps w:val="0"/>
        <w:strike w:val="0"/>
        <w:color w:val="000000"/>
        <w:spacing w:val="0"/>
        <w:w w:val="100"/>
        <w:position w:val="0"/>
        <w:sz w:val="16"/>
        <w:szCs w:val="16"/>
        <w:u w:val="none"/>
      </w:rPr>
    </w:lvl>
    <w:lvl w:ilvl="1">
      <w:start w:val="1"/>
      <w:numFmt w:val="decimal"/>
      <w:lvlText w:val="11.%1"/>
      <w:lvlJc w:val="left"/>
      <w:rPr>
        <w:rFonts w:ascii="Arial Narrow" w:hAnsi="Arial Narrow" w:cs="Arial Narrow"/>
        <w:b w:val="0"/>
        <w:bCs w:val="0"/>
        <w:i/>
        <w:iCs/>
        <w:smallCaps w:val="0"/>
        <w:strike w:val="0"/>
        <w:color w:val="000000"/>
        <w:spacing w:val="0"/>
        <w:w w:val="100"/>
        <w:position w:val="0"/>
        <w:sz w:val="16"/>
        <w:szCs w:val="16"/>
        <w:u w:val="none"/>
      </w:rPr>
    </w:lvl>
    <w:lvl w:ilvl="2">
      <w:start w:val="1"/>
      <w:numFmt w:val="decimal"/>
      <w:lvlText w:val="11.%1"/>
      <w:lvlJc w:val="left"/>
      <w:rPr>
        <w:rFonts w:ascii="Arial Narrow" w:hAnsi="Arial Narrow" w:cs="Arial Narrow"/>
        <w:b w:val="0"/>
        <w:bCs w:val="0"/>
        <w:i/>
        <w:iCs/>
        <w:smallCaps w:val="0"/>
        <w:strike w:val="0"/>
        <w:color w:val="000000"/>
        <w:spacing w:val="0"/>
        <w:w w:val="100"/>
        <w:position w:val="0"/>
        <w:sz w:val="16"/>
        <w:szCs w:val="16"/>
        <w:u w:val="none"/>
      </w:rPr>
    </w:lvl>
    <w:lvl w:ilvl="3">
      <w:start w:val="1"/>
      <w:numFmt w:val="decimal"/>
      <w:lvlText w:val="11.%1"/>
      <w:lvlJc w:val="left"/>
      <w:rPr>
        <w:rFonts w:ascii="Arial Narrow" w:hAnsi="Arial Narrow" w:cs="Arial Narrow"/>
        <w:b w:val="0"/>
        <w:bCs w:val="0"/>
        <w:i/>
        <w:iCs/>
        <w:smallCaps w:val="0"/>
        <w:strike w:val="0"/>
        <w:color w:val="000000"/>
        <w:spacing w:val="0"/>
        <w:w w:val="100"/>
        <w:position w:val="0"/>
        <w:sz w:val="16"/>
        <w:szCs w:val="16"/>
        <w:u w:val="none"/>
      </w:rPr>
    </w:lvl>
    <w:lvl w:ilvl="4">
      <w:start w:val="1"/>
      <w:numFmt w:val="decimal"/>
      <w:lvlText w:val="11.%1"/>
      <w:lvlJc w:val="left"/>
      <w:rPr>
        <w:rFonts w:ascii="Arial Narrow" w:hAnsi="Arial Narrow" w:cs="Arial Narrow"/>
        <w:b w:val="0"/>
        <w:bCs w:val="0"/>
        <w:i/>
        <w:iCs/>
        <w:smallCaps w:val="0"/>
        <w:strike w:val="0"/>
        <w:color w:val="000000"/>
        <w:spacing w:val="0"/>
        <w:w w:val="100"/>
        <w:position w:val="0"/>
        <w:sz w:val="16"/>
        <w:szCs w:val="16"/>
        <w:u w:val="none"/>
      </w:rPr>
    </w:lvl>
    <w:lvl w:ilvl="5">
      <w:start w:val="1"/>
      <w:numFmt w:val="decimal"/>
      <w:lvlText w:val="11.%1"/>
      <w:lvlJc w:val="left"/>
      <w:rPr>
        <w:rFonts w:ascii="Arial Narrow" w:hAnsi="Arial Narrow" w:cs="Arial Narrow"/>
        <w:b w:val="0"/>
        <w:bCs w:val="0"/>
        <w:i/>
        <w:iCs/>
        <w:smallCaps w:val="0"/>
        <w:strike w:val="0"/>
        <w:color w:val="000000"/>
        <w:spacing w:val="0"/>
        <w:w w:val="100"/>
        <w:position w:val="0"/>
        <w:sz w:val="16"/>
        <w:szCs w:val="16"/>
        <w:u w:val="none"/>
      </w:rPr>
    </w:lvl>
    <w:lvl w:ilvl="6">
      <w:start w:val="1"/>
      <w:numFmt w:val="decimal"/>
      <w:lvlText w:val="11.%1"/>
      <w:lvlJc w:val="left"/>
      <w:rPr>
        <w:rFonts w:ascii="Arial Narrow" w:hAnsi="Arial Narrow" w:cs="Arial Narrow"/>
        <w:b w:val="0"/>
        <w:bCs w:val="0"/>
        <w:i/>
        <w:iCs/>
        <w:smallCaps w:val="0"/>
        <w:strike w:val="0"/>
        <w:color w:val="000000"/>
        <w:spacing w:val="0"/>
        <w:w w:val="100"/>
        <w:position w:val="0"/>
        <w:sz w:val="16"/>
        <w:szCs w:val="16"/>
        <w:u w:val="none"/>
      </w:rPr>
    </w:lvl>
    <w:lvl w:ilvl="7">
      <w:start w:val="1"/>
      <w:numFmt w:val="decimal"/>
      <w:lvlText w:val="11.%1"/>
      <w:lvlJc w:val="left"/>
      <w:rPr>
        <w:rFonts w:ascii="Arial Narrow" w:hAnsi="Arial Narrow" w:cs="Arial Narrow"/>
        <w:b w:val="0"/>
        <w:bCs w:val="0"/>
        <w:i/>
        <w:iCs/>
        <w:smallCaps w:val="0"/>
        <w:strike w:val="0"/>
        <w:color w:val="000000"/>
        <w:spacing w:val="0"/>
        <w:w w:val="100"/>
        <w:position w:val="0"/>
        <w:sz w:val="16"/>
        <w:szCs w:val="16"/>
        <w:u w:val="none"/>
      </w:rPr>
    </w:lvl>
    <w:lvl w:ilvl="8">
      <w:start w:val="1"/>
      <w:numFmt w:val="decimal"/>
      <w:lvlText w:val="11.%1"/>
      <w:lvlJc w:val="left"/>
      <w:rPr>
        <w:rFonts w:ascii="Arial Narrow" w:hAnsi="Arial Narrow" w:cs="Arial Narrow"/>
        <w:b w:val="0"/>
        <w:bCs w:val="0"/>
        <w:i/>
        <w:iCs/>
        <w:smallCaps w:val="0"/>
        <w:strike w:val="0"/>
        <w:color w:val="000000"/>
        <w:spacing w:val="0"/>
        <w:w w:val="100"/>
        <w:position w:val="0"/>
        <w:sz w:val="16"/>
        <w:szCs w:val="16"/>
        <w:u w:val="none"/>
      </w:rPr>
    </w:lvl>
  </w:abstractNum>
  <w:abstractNum w:abstractNumId="8">
    <w:nsid w:val="00000011"/>
    <w:multiLevelType w:val="multilevel"/>
    <w:tmpl w:val="00000010"/>
    <w:lvl w:ilvl="0">
      <w:start w:val="1"/>
      <w:numFmt w:val="decimal"/>
      <w:lvlText w:val="12.%1"/>
      <w:lvlJc w:val="left"/>
      <w:rPr>
        <w:rFonts w:ascii="Arial Narrow" w:hAnsi="Arial Narrow" w:cs="Arial Narrow"/>
        <w:b w:val="0"/>
        <w:bCs w:val="0"/>
        <w:i w:val="0"/>
        <w:iCs w:val="0"/>
        <w:smallCaps w:val="0"/>
        <w:strike w:val="0"/>
        <w:color w:val="000000"/>
        <w:spacing w:val="0"/>
        <w:w w:val="100"/>
        <w:position w:val="0"/>
        <w:sz w:val="16"/>
        <w:szCs w:val="16"/>
        <w:u w:val="none"/>
      </w:rPr>
    </w:lvl>
    <w:lvl w:ilvl="1">
      <w:start w:val="1"/>
      <w:numFmt w:val="decimal"/>
      <w:lvlText w:val="12.%1"/>
      <w:lvlJc w:val="left"/>
      <w:rPr>
        <w:rFonts w:ascii="Arial Narrow" w:hAnsi="Arial Narrow" w:cs="Arial Narrow"/>
        <w:b w:val="0"/>
        <w:bCs w:val="0"/>
        <w:i w:val="0"/>
        <w:iCs w:val="0"/>
        <w:smallCaps w:val="0"/>
        <w:strike w:val="0"/>
        <w:color w:val="000000"/>
        <w:spacing w:val="0"/>
        <w:w w:val="100"/>
        <w:position w:val="0"/>
        <w:sz w:val="16"/>
        <w:szCs w:val="16"/>
        <w:u w:val="none"/>
      </w:rPr>
    </w:lvl>
    <w:lvl w:ilvl="2">
      <w:start w:val="1"/>
      <w:numFmt w:val="decimal"/>
      <w:lvlText w:val="12.%1"/>
      <w:lvlJc w:val="left"/>
      <w:rPr>
        <w:rFonts w:ascii="Arial Narrow" w:hAnsi="Arial Narrow" w:cs="Arial Narrow"/>
        <w:b w:val="0"/>
        <w:bCs w:val="0"/>
        <w:i w:val="0"/>
        <w:iCs w:val="0"/>
        <w:smallCaps w:val="0"/>
        <w:strike w:val="0"/>
        <w:color w:val="000000"/>
        <w:spacing w:val="0"/>
        <w:w w:val="100"/>
        <w:position w:val="0"/>
        <w:sz w:val="16"/>
        <w:szCs w:val="16"/>
        <w:u w:val="none"/>
      </w:rPr>
    </w:lvl>
    <w:lvl w:ilvl="3">
      <w:start w:val="1"/>
      <w:numFmt w:val="decimal"/>
      <w:lvlText w:val="12.%1"/>
      <w:lvlJc w:val="left"/>
      <w:rPr>
        <w:rFonts w:ascii="Arial Narrow" w:hAnsi="Arial Narrow" w:cs="Arial Narrow"/>
        <w:b w:val="0"/>
        <w:bCs w:val="0"/>
        <w:i w:val="0"/>
        <w:iCs w:val="0"/>
        <w:smallCaps w:val="0"/>
        <w:strike w:val="0"/>
        <w:color w:val="000000"/>
        <w:spacing w:val="0"/>
        <w:w w:val="100"/>
        <w:position w:val="0"/>
        <w:sz w:val="16"/>
        <w:szCs w:val="16"/>
        <w:u w:val="none"/>
      </w:rPr>
    </w:lvl>
    <w:lvl w:ilvl="4">
      <w:start w:val="1"/>
      <w:numFmt w:val="decimal"/>
      <w:lvlText w:val="12.%1"/>
      <w:lvlJc w:val="left"/>
      <w:rPr>
        <w:rFonts w:ascii="Arial Narrow" w:hAnsi="Arial Narrow" w:cs="Arial Narrow"/>
        <w:b w:val="0"/>
        <w:bCs w:val="0"/>
        <w:i w:val="0"/>
        <w:iCs w:val="0"/>
        <w:smallCaps w:val="0"/>
        <w:strike w:val="0"/>
        <w:color w:val="000000"/>
        <w:spacing w:val="0"/>
        <w:w w:val="100"/>
        <w:position w:val="0"/>
        <w:sz w:val="16"/>
        <w:szCs w:val="16"/>
        <w:u w:val="none"/>
      </w:rPr>
    </w:lvl>
    <w:lvl w:ilvl="5">
      <w:start w:val="1"/>
      <w:numFmt w:val="decimal"/>
      <w:lvlText w:val="12.%1"/>
      <w:lvlJc w:val="left"/>
      <w:rPr>
        <w:rFonts w:ascii="Arial Narrow" w:hAnsi="Arial Narrow" w:cs="Arial Narrow"/>
        <w:b w:val="0"/>
        <w:bCs w:val="0"/>
        <w:i w:val="0"/>
        <w:iCs w:val="0"/>
        <w:smallCaps w:val="0"/>
        <w:strike w:val="0"/>
        <w:color w:val="000000"/>
        <w:spacing w:val="0"/>
        <w:w w:val="100"/>
        <w:position w:val="0"/>
        <w:sz w:val="16"/>
        <w:szCs w:val="16"/>
        <w:u w:val="none"/>
      </w:rPr>
    </w:lvl>
    <w:lvl w:ilvl="6">
      <w:start w:val="1"/>
      <w:numFmt w:val="decimal"/>
      <w:lvlText w:val="12.%1"/>
      <w:lvlJc w:val="left"/>
      <w:rPr>
        <w:rFonts w:ascii="Arial Narrow" w:hAnsi="Arial Narrow" w:cs="Arial Narrow"/>
        <w:b w:val="0"/>
        <w:bCs w:val="0"/>
        <w:i w:val="0"/>
        <w:iCs w:val="0"/>
        <w:smallCaps w:val="0"/>
        <w:strike w:val="0"/>
        <w:color w:val="000000"/>
        <w:spacing w:val="0"/>
        <w:w w:val="100"/>
        <w:position w:val="0"/>
        <w:sz w:val="16"/>
        <w:szCs w:val="16"/>
        <w:u w:val="none"/>
      </w:rPr>
    </w:lvl>
    <w:lvl w:ilvl="7">
      <w:start w:val="1"/>
      <w:numFmt w:val="decimal"/>
      <w:lvlText w:val="12.%1"/>
      <w:lvlJc w:val="left"/>
      <w:rPr>
        <w:rFonts w:ascii="Arial Narrow" w:hAnsi="Arial Narrow" w:cs="Arial Narrow"/>
        <w:b w:val="0"/>
        <w:bCs w:val="0"/>
        <w:i w:val="0"/>
        <w:iCs w:val="0"/>
        <w:smallCaps w:val="0"/>
        <w:strike w:val="0"/>
        <w:color w:val="000000"/>
        <w:spacing w:val="0"/>
        <w:w w:val="100"/>
        <w:position w:val="0"/>
        <w:sz w:val="16"/>
        <w:szCs w:val="16"/>
        <w:u w:val="none"/>
      </w:rPr>
    </w:lvl>
    <w:lvl w:ilvl="8">
      <w:start w:val="1"/>
      <w:numFmt w:val="decimal"/>
      <w:lvlText w:val="12.%1"/>
      <w:lvlJc w:val="left"/>
      <w:rPr>
        <w:rFonts w:ascii="Arial Narrow" w:hAnsi="Arial Narrow" w:cs="Arial Narrow"/>
        <w:b w:val="0"/>
        <w:bCs w:val="0"/>
        <w:i w:val="0"/>
        <w:iCs w:val="0"/>
        <w:smallCaps w:val="0"/>
        <w:strike w:val="0"/>
        <w:color w:val="000000"/>
        <w:spacing w:val="0"/>
        <w:w w:val="100"/>
        <w:position w:val="0"/>
        <w:sz w:val="16"/>
        <w:szCs w:val="16"/>
        <w:u w:val="none"/>
      </w:rPr>
    </w:lvl>
  </w:abstractNum>
  <w:abstractNum w:abstractNumId="9">
    <w:nsid w:val="00000013"/>
    <w:multiLevelType w:val="multilevel"/>
    <w:tmpl w:val="00000012"/>
    <w:lvl w:ilvl="0">
      <w:start w:val="1"/>
      <w:numFmt w:val="decimal"/>
      <w:lvlText w:val="14.%1"/>
      <w:lvlJc w:val="left"/>
      <w:rPr>
        <w:rFonts w:ascii="Arial Narrow" w:hAnsi="Arial Narrow" w:cs="Arial Narrow"/>
        <w:b w:val="0"/>
        <w:bCs w:val="0"/>
        <w:i w:val="0"/>
        <w:iCs w:val="0"/>
        <w:smallCaps w:val="0"/>
        <w:strike w:val="0"/>
        <w:color w:val="000000"/>
        <w:spacing w:val="0"/>
        <w:w w:val="100"/>
        <w:position w:val="0"/>
        <w:sz w:val="16"/>
        <w:szCs w:val="16"/>
        <w:u w:val="none"/>
      </w:rPr>
    </w:lvl>
    <w:lvl w:ilvl="1">
      <w:start w:val="1"/>
      <w:numFmt w:val="decimal"/>
      <w:lvlText w:val="14.%1"/>
      <w:lvlJc w:val="left"/>
      <w:rPr>
        <w:rFonts w:ascii="Arial Narrow" w:hAnsi="Arial Narrow" w:cs="Arial Narrow"/>
        <w:b w:val="0"/>
        <w:bCs w:val="0"/>
        <w:i w:val="0"/>
        <w:iCs w:val="0"/>
        <w:smallCaps w:val="0"/>
        <w:strike w:val="0"/>
        <w:color w:val="000000"/>
        <w:spacing w:val="0"/>
        <w:w w:val="100"/>
        <w:position w:val="0"/>
        <w:sz w:val="16"/>
        <w:szCs w:val="16"/>
        <w:u w:val="none"/>
      </w:rPr>
    </w:lvl>
    <w:lvl w:ilvl="2">
      <w:start w:val="1"/>
      <w:numFmt w:val="decimal"/>
      <w:lvlText w:val="14.%1"/>
      <w:lvlJc w:val="left"/>
      <w:rPr>
        <w:rFonts w:ascii="Arial Narrow" w:hAnsi="Arial Narrow" w:cs="Arial Narrow"/>
        <w:b w:val="0"/>
        <w:bCs w:val="0"/>
        <w:i w:val="0"/>
        <w:iCs w:val="0"/>
        <w:smallCaps w:val="0"/>
        <w:strike w:val="0"/>
        <w:color w:val="000000"/>
        <w:spacing w:val="0"/>
        <w:w w:val="100"/>
        <w:position w:val="0"/>
        <w:sz w:val="16"/>
        <w:szCs w:val="16"/>
        <w:u w:val="none"/>
      </w:rPr>
    </w:lvl>
    <w:lvl w:ilvl="3">
      <w:start w:val="1"/>
      <w:numFmt w:val="decimal"/>
      <w:lvlText w:val="14.%1"/>
      <w:lvlJc w:val="left"/>
      <w:rPr>
        <w:rFonts w:ascii="Arial Narrow" w:hAnsi="Arial Narrow" w:cs="Arial Narrow"/>
        <w:b w:val="0"/>
        <w:bCs w:val="0"/>
        <w:i w:val="0"/>
        <w:iCs w:val="0"/>
        <w:smallCaps w:val="0"/>
        <w:strike w:val="0"/>
        <w:color w:val="000000"/>
        <w:spacing w:val="0"/>
        <w:w w:val="100"/>
        <w:position w:val="0"/>
        <w:sz w:val="16"/>
        <w:szCs w:val="16"/>
        <w:u w:val="none"/>
      </w:rPr>
    </w:lvl>
    <w:lvl w:ilvl="4">
      <w:start w:val="1"/>
      <w:numFmt w:val="decimal"/>
      <w:lvlText w:val="14.%1"/>
      <w:lvlJc w:val="left"/>
      <w:rPr>
        <w:rFonts w:ascii="Arial Narrow" w:hAnsi="Arial Narrow" w:cs="Arial Narrow"/>
        <w:b w:val="0"/>
        <w:bCs w:val="0"/>
        <w:i w:val="0"/>
        <w:iCs w:val="0"/>
        <w:smallCaps w:val="0"/>
        <w:strike w:val="0"/>
        <w:color w:val="000000"/>
        <w:spacing w:val="0"/>
        <w:w w:val="100"/>
        <w:position w:val="0"/>
        <w:sz w:val="16"/>
        <w:szCs w:val="16"/>
        <w:u w:val="none"/>
      </w:rPr>
    </w:lvl>
    <w:lvl w:ilvl="5">
      <w:start w:val="1"/>
      <w:numFmt w:val="decimal"/>
      <w:lvlText w:val="14.%1"/>
      <w:lvlJc w:val="left"/>
      <w:rPr>
        <w:rFonts w:ascii="Arial Narrow" w:hAnsi="Arial Narrow" w:cs="Arial Narrow"/>
        <w:b w:val="0"/>
        <w:bCs w:val="0"/>
        <w:i w:val="0"/>
        <w:iCs w:val="0"/>
        <w:smallCaps w:val="0"/>
        <w:strike w:val="0"/>
        <w:color w:val="000000"/>
        <w:spacing w:val="0"/>
        <w:w w:val="100"/>
        <w:position w:val="0"/>
        <w:sz w:val="16"/>
        <w:szCs w:val="16"/>
        <w:u w:val="none"/>
      </w:rPr>
    </w:lvl>
    <w:lvl w:ilvl="6">
      <w:start w:val="1"/>
      <w:numFmt w:val="decimal"/>
      <w:lvlText w:val="14.%1"/>
      <w:lvlJc w:val="left"/>
      <w:rPr>
        <w:rFonts w:ascii="Arial Narrow" w:hAnsi="Arial Narrow" w:cs="Arial Narrow"/>
        <w:b w:val="0"/>
        <w:bCs w:val="0"/>
        <w:i w:val="0"/>
        <w:iCs w:val="0"/>
        <w:smallCaps w:val="0"/>
        <w:strike w:val="0"/>
        <w:color w:val="000000"/>
        <w:spacing w:val="0"/>
        <w:w w:val="100"/>
        <w:position w:val="0"/>
        <w:sz w:val="16"/>
        <w:szCs w:val="16"/>
        <w:u w:val="none"/>
      </w:rPr>
    </w:lvl>
    <w:lvl w:ilvl="7">
      <w:start w:val="1"/>
      <w:numFmt w:val="decimal"/>
      <w:lvlText w:val="14.%1"/>
      <w:lvlJc w:val="left"/>
      <w:rPr>
        <w:rFonts w:ascii="Arial Narrow" w:hAnsi="Arial Narrow" w:cs="Arial Narrow"/>
        <w:b w:val="0"/>
        <w:bCs w:val="0"/>
        <w:i w:val="0"/>
        <w:iCs w:val="0"/>
        <w:smallCaps w:val="0"/>
        <w:strike w:val="0"/>
        <w:color w:val="000000"/>
        <w:spacing w:val="0"/>
        <w:w w:val="100"/>
        <w:position w:val="0"/>
        <w:sz w:val="16"/>
        <w:szCs w:val="16"/>
        <w:u w:val="none"/>
      </w:rPr>
    </w:lvl>
    <w:lvl w:ilvl="8">
      <w:start w:val="1"/>
      <w:numFmt w:val="decimal"/>
      <w:lvlText w:val="14.%1"/>
      <w:lvlJc w:val="left"/>
      <w:rPr>
        <w:rFonts w:ascii="Arial Narrow" w:hAnsi="Arial Narrow" w:cs="Arial Narrow"/>
        <w:b w:val="0"/>
        <w:bCs w:val="0"/>
        <w:i w:val="0"/>
        <w:iCs w:val="0"/>
        <w:smallCaps w:val="0"/>
        <w:strike w:val="0"/>
        <w:color w:val="000000"/>
        <w:spacing w:val="0"/>
        <w:w w:val="100"/>
        <w:position w:val="0"/>
        <w:sz w:val="16"/>
        <w:szCs w:val="16"/>
        <w:u w:val="none"/>
      </w:rPr>
    </w:lvl>
  </w:abstractNum>
  <w:abstractNum w:abstractNumId="10">
    <w:nsid w:val="00000019"/>
    <w:multiLevelType w:val="multilevel"/>
    <w:tmpl w:val="00000018"/>
    <w:lvl w:ilvl="0">
      <w:start w:val="3"/>
      <w:numFmt w:val="decimal"/>
      <w:lvlText w:val="13.%1"/>
      <w:lvlJc w:val="left"/>
      <w:rPr>
        <w:rFonts w:ascii="Cordia New" w:hAnsi="Cordia New" w:cs="Cordia New"/>
        <w:b w:val="0"/>
        <w:bCs w:val="0"/>
        <w:i w:val="0"/>
        <w:iCs w:val="0"/>
        <w:smallCaps w:val="0"/>
        <w:strike w:val="0"/>
        <w:color w:val="000000"/>
        <w:spacing w:val="0"/>
        <w:w w:val="100"/>
        <w:position w:val="0"/>
        <w:sz w:val="21"/>
        <w:szCs w:val="21"/>
        <w:u w:val="none"/>
      </w:rPr>
    </w:lvl>
    <w:lvl w:ilvl="1">
      <w:start w:val="14"/>
      <w:numFmt w:val="decimal"/>
      <w:lvlText w:val="%2"/>
      <w:lvlJc w:val="left"/>
      <w:rPr>
        <w:rFonts w:ascii="Cordia New" w:hAnsi="Cordia New" w:cs="Cordia New"/>
        <w:b/>
        <w:bCs/>
        <w:i w:val="0"/>
        <w:iCs w:val="0"/>
        <w:smallCaps w:val="0"/>
        <w:strike w:val="0"/>
        <w:color w:val="000000"/>
        <w:spacing w:val="0"/>
        <w:w w:val="100"/>
        <w:position w:val="0"/>
        <w:sz w:val="24"/>
        <w:szCs w:val="24"/>
        <w:u w:val="none"/>
      </w:rPr>
    </w:lvl>
    <w:lvl w:ilvl="2">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lvl w:ilvl="3">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lvl w:ilvl="4">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lvl w:ilvl="5">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lvl w:ilvl="6">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lvl w:ilvl="7">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lvl w:ilvl="8">
      <w:start w:val="1"/>
      <w:numFmt w:val="decimal"/>
      <w:lvlText w:val="%2.%3"/>
      <w:lvlJc w:val="left"/>
      <w:rPr>
        <w:rFonts w:ascii="Cordia New" w:hAnsi="Cordia New" w:cs="Cordia New"/>
        <w:b w:val="0"/>
        <w:bCs w:val="0"/>
        <w:i w:val="0"/>
        <w:iCs w:val="0"/>
        <w:smallCaps w:val="0"/>
        <w:strike w:val="0"/>
        <w:color w:val="000000"/>
        <w:spacing w:val="0"/>
        <w:w w:val="100"/>
        <w:position w:val="0"/>
        <w:sz w:val="21"/>
        <w:szCs w:val="21"/>
        <w:u w:val="none"/>
      </w:rPr>
    </w:lvl>
  </w:abstractNum>
  <w:abstractNum w:abstractNumId="11">
    <w:nsid w:val="02AF2371"/>
    <w:multiLevelType w:val="hybridMultilevel"/>
    <w:tmpl w:val="5642B814"/>
    <w:lvl w:ilvl="0" w:tplc="176008BC">
      <w:start w:val="10"/>
      <w:numFmt w:val="decimal"/>
      <w:lvlText w:val="%1."/>
      <w:lvlJc w:val="left"/>
      <w:pPr>
        <w:ind w:left="1080" w:hanging="360"/>
      </w:pPr>
      <w:rPr>
        <w:rFonts w:ascii="Tele-GroteskNor" w:hAnsi="Tele-GroteskNor"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B987261"/>
    <w:multiLevelType w:val="hybridMultilevel"/>
    <w:tmpl w:val="96A6CFD0"/>
    <w:lvl w:ilvl="0" w:tplc="80C4529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442B51"/>
    <w:multiLevelType w:val="multilevel"/>
    <w:tmpl w:val="0A722ACC"/>
    <w:lvl w:ilvl="0">
      <w:start w:val="18"/>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10913726"/>
    <w:multiLevelType w:val="hybridMultilevel"/>
    <w:tmpl w:val="D7AEE05A"/>
    <w:lvl w:ilvl="0" w:tplc="871CAB7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40D6BC2"/>
    <w:multiLevelType w:val="hybridMultilevel"/>
    <w:tmpl w:val="259067C8"/>
    <w:lvl w:ilvl="0" w:tplc="E488FB98">
      <w:start w:val="1"/>
      <w:numFmt w:val="decimal"/>
      <w:lvlText w:val="(%1)"/>
      <w:lvlJc w:val="left"/>
      <w:pPr>
        <w:ind w:left="360" w:hanging="360"/>
      </w:pPr>
      <w:rPr>
        <w:rFonts w:ascii="Arial" w:hAnsi="Arial" w:cs="Arial"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54D5DB9"/>
    <w:multiLevelType w:val="hybridMultilevel"/>
    <w:tmpl w:val="A64A07BA"/>
    <w:lvl w:ilvl="0" w:tplc="67D61624">
      <w:start w:val="10"/>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7">
    <w:nsid w:val="17FE16A5"/>
    <w:multiLevelType w:val="hybridMultilevel"/>
    <w:tmpl w:val="0E2ABBD4"/>
    <w:lvl w:ilvl="0" w:tplc="6C9281B6">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22C178B6"/>
    <w:multiLevelType w:val="hybridMultilevel"/>
    <w:tmpl w:val="65B8D320"/>
    <w:lvl w:ilvl="0" w:tplc="B6546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6209F3"/>
    <w:multiLevelType w:val="hybridMultilevel"/>
    <w:tmpl w:val="764A4EEA"/>
    <w:lvl w:ilvl="0" w:tplc="755EF6CC">
      <w:start w:val="3"/>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25DF0BF3"/>
    <w:multiLevelType w:val="multilevel"/>
    <w:tmpl w:val="2D904A96"/>
    <w:lvl w:ilvl="0">
      <w:start w:val="16"/>
      <w:numFmt w:val="decimal"/>
      <w:lvlText w:val="%1."/>
      <w:lvlJc w:val="left"/>
      <w:pPr>
        <w:ind w:left="405" w:hanging="405"/>
      </w:pPr>
      <w:rPr>
        <w:rFonts w:hint="default"/>
      </w:rPr>
    </w:lvl>
    <w:lvl w:ilvl="1">
      <w:start w:val="1"/>
      <w:numFmt w:val="decimal"/>
      <w:lvlText w:val="%1.%2."/>
      <w:lvlJc w:val="left"/>
      <w:pPr>
        <w:ind w:left="184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nsid w:val="275E0C3B"/>
    <w:multiLevelType w:val="hybridMultilevel"/>
    <w:tmpl w:val="68EA6338"/>
    <w:lvl w:ilvl="0" w:tplc="1C3ECF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CFA1F02"/>
    <w:multiLevelType w:val="hybridMultilevel"/>
    <w:tmpl w:val="86F041A4"/>
    <w:lvl w:ilvl="0" w:tplc="C5560E78">
      <w:start w:val="10"/>
      <w:numFmt w:val="decimal"/>
      <w:lvlText w:val="%1."/>
      <w:lvlJc w:val="left"/>
      <w:pPr>
        <w:ind w:left="1080" w:hanging="360"/>
      </w:pPr>
      <w:rPr>
        <w:rFonts w:ascii="Tele-GroteskNor" w:hAnsi="Tele-GroteskNor"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EC871C4"/>
    <w:multiLevelType w:val="hybridMultilevel"/>
    <w:tmpl w:val="E7147042"/>
    <w:lvl w:ilvl="0" w:tplc="132490DC">
      <w:start w:val="1"/>
      <w:numFmt w:val="decimal"/>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5EF5E1D"/>
    <w:multiLevelType w:val="hybridMultilevel"/>
    <w:tmpl w:val="769CCB7C"/>
    <w:lvl w:ilvl="0" w:tplc="2E48F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97009C"/>
    <w:multiLevelType w:val="hybridMultilevel"/>
    <w:tmpl w:val="49666134"/>
    <w:lvl w:ilvl="0" w:tplc="399EE14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70167A"/>
    <w:multiLevelType w:val="hybridMultilevel"/>
    <w:tmpl w:val="4A502B8E"/>
    <w:lvl w:ilvl="0" w:tplc="6A90829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7">
    <w:nsid w:val="45AE6B57"/>
    <w:multiLevelType w:val="hybridMultilevel"/>
    <w:tmpl w:val="747C15DA"/>
    <w:lvl w:ilvl="0" w:tplc="D3643FA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FB1C6B"/>
    <w:multiLevelType w:val="hybridMultilevel"/>
    <w:tmpl w:val="3CB0780A"/>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29">
    <w:nsid w:val="56496F88"/>
    <w:multiLevelType w:val="multilevel"/>
    <w:tmpl w:val="DF2C1D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59240E4E"/>
    <w:multiLevelType w:val="hybridMultilevel"/>
    <w:tmpl w:val="025A8A70"/>
    <w:lvl w:ilvl="0" w:tplc="00283782">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CA44A3C"/>
    <w:multiLevelType w:val="multilevel"/>
    <w:tmpl w:val="4F7A7590"/>
    <w:lvl w:ilvl="0">
      <w:start w:val="20"/>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nsid w:val="6068437C"/>
    <w:multiLevelType w:val="multilevel"/>
    <w:tmpl w:val="6DACF43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58618B5"/>
    <w:multiLevelType w:val="multilevel"/>
    <w:tmpl w:val="30A6B92E"/>
    <w:lvl w:ilvl="0">
      <w:start w:val="14"/>
      <w:numFmt w:val="decimal"/>
      <w:lvlText w:val="%1."/>
      <w:lvlJc w:val="left"/>
      <w:pPr>
        <w:ind w:left="405" w:hanging="405"/>
      </w:pPr>
      <w:rPr>
        <w:rFonts w:hint="default"/>
      </w:rPr>
    </w:lvl>
    <w:lvl w:ilvl="1">
      <w:start w:val="1"/>
      <w:numFmt w:val="decimal"/>
      <w:lvlText w:val="%1.%2."/>
      <w:lvlJc w:val="left"/>
      <w:pPr>
        <w:ind w:left="1132" w:hanging="405"/>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2901" w:hanging="72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34">
    <w:nsid w:val="660B75B4"/>
    <w:multiLevelType w:val="hybridMultilevel"/>
    <w:tmpl w:val="84D44330"/>
    <w:lvl w:ilvl="0" w:tplc="556440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A232194"/>
    <w:multiLevelType w:val="hybridMultilevel"/>
    <w:tmpl w:val="89E826B2"/>
    <w:lvl w:ilvl="0" w:tplc="BAB64F3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6DC2548"/>
    <w:multiLevelType w:val="hybridMultilevel"/>
    <w:tmpl w:val="1170476E"/>
    <w:lvl w:ilvl="0" w:tplc="412EF5AA">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8965BA5"/>
    <w:multiLevelType w:val="hybridMultilevel"/>
    <w:tmpl w:val="EDBE0FB8"/>
    <w:lvl w:ilvl="0" w:tplc="76807B70">
      <w:start w:val="10"/>
      <w:numFmt w:val="decimal"/>
      <w:lvlText w:val="%1"/>
      <w:lvlJc w:val="left"/>
      <w:pPr>
        <w:ind w:left="1080" w:hanging="360"/>
      </w:pPr>
      <w:rPr>
        <w:rFonts w:ascii="Tele-GroteskNor" w:hAnsi="Tele-GroteskNor" w:cs="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E53124C"/>
    <w:multiLevelType w:val="hybridMultilevel"/>
    <w:tmpl w:val="7D00007E"/>
    <w:lvl w:ilvl="0" w:tplc="446EA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9"/>
  </w:num>
  <w:num w:numId="12">
    <w:abstractNumId w:val="32"/>
  </w:num>
  <w:num w:numId="13">
    <w:abstractNumId w:val="10"/>
  </w:num>
  <w:num w:numId="14">
    <w:abstractNumId w:val="13"/>
  </w:num>
  <w:num w:numId="15">
    <w:abstractNumId w:val="31"/>
  </w:num>
  <w:num w:numId="16">
    <w:abstractNumId w:val="33"/>
  </w:num>
  <w:num w:numId="17">
    <w:abstractNumId w:val="20"/>
  </w:num>
  <w:num w:numId="18">
    <w:abstractNumId w:val="17"/>
  </w:num>
  <w:num w:numId="19">
    <w:abstractNumId w:val="28"/>
  </w:num>
  <w:num w:numId="20">
    <w:abstractNumId w:val="24"/>
  </w:num>
  <w:num w:numId="21">
    <w:abstractNumId w:val="19"/>
  </w:num>
  <w:num w:numId="22">
    <w:abstractNumId w:val="34"/>
  </w:num>
  <w:num w:numId="23">
    <w:abstractNumId w:val="21"/>
  </w:num>
  <w:num w:numId="24">
    <w:abstractNumId w:val="16"/>
  </w:num>
  <w:num w:numId="25">
    <w:abstractNumId w:val="11"/>
  </w:num>
  <w:num w:numId="26">
    <w:abstractNumId w:val="22"/>
  </w:num>
  <w:num w:numId="27">
    <w:abstractNumId w:val="37"/>
  </w:num>
  <w:num w:numId="28">
    <w:abstractNumId w:val="38"/>
  </w:num>
  <w:num w:numId="29">
    <w:abstractNumId w:val="26"/>
  </w:num>
  <w:num w:numId="30">
    <w:abstractNumId w:val="18"/>
  </w:num>
  <w:num w:numId="31">
    <w:abstractNumId w:val="15"/>
  </w:num>
  <w:num w:numId="32">
    <w:abstractNumId w:val="36"/>
  </w:num>
  <w:num w:numId="33">
    <w:abstractNumId w:val="35"/>
  </w:num>
  <w:num w:numId="34">
    <w:abstractNumId w:val="25"/>
  </w:num>
  <w:num w:numId="35">
    <w:abstractNumId w:val="14"/>
  </w:num>
  <w:num w:numId="36">
    <w:abstractNumId w:val="30"/>
  </w:num>
  <w:num w:numId="37">
    <w:abstractNumId w:val="12"/>
  </w:num>
  <w:num w:numId="38">
    <w:abstractNumId w:val="23"/>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footnotePr>
    <w:footnote w:id="-1"/>
    <w:footnote w:id="0"/>
  </w:footnotePr>
  <w:endnotePr>
    <w:endnote w:id="-1"/>
    <w:endnote w:id="0"/>
  </w:endnotePr>
  <w:compat/>
  <w:docVars>
    <w:docVar w:name="WfBmTagged" w:val="2"/>
    <w:docVar w:name="WfLargeDoc" w:val="no"/>
    <w:docVar w:name="WfLastSegment" w:val=" 53508 n"/>
    <w:docVar w:name="WfProtection" w:val="1"/>
    <w:docVar w:name="WfRevTM" w:val="C:\Users\Usert\Documents\TELEKOM\DT Contractual conditions\za memorija\Rev~DT dogovorni uslovi.txt"/>
    <w:docVar w:name="WfStyles" w:val=" 284   no"/>
  </w:docVars>
  <w:rsids>
    <w:rsidRoot w:val="007B072A"/>
    <w:rsid w:val="0000459F"/>
    <w:rsid w:val="00004756"/>
    <w:rsid w:val="00012585"/>
    <w:rsid w:val="000247D5"/>
    <w:rsid w:val="00035A29"/>
    <w:rsid w:val="00042413"/>
    <w:rsid w:val="000525B5"/>
    <w:rsid w:val="0008098E"/>
    <w:rsid w:val="000B2F32"/>
    <w:rsid w:val="000D1A2B"/>
    <w:rsid w:val="000D4700"/>
    <w:rsid w:val="000D529A"/>
    <w:rsid w:val="000E612F"/>
    <w:rsid w:val="000E6A88"/>
    <w:rsid w:val="00114AD1"/>
    <w:rsid w:val="00115CC4"/>
    <w:rsid w:val="00134AC5"/>
    <w:rsid w:val="00137E69"/>
    <w:rsid w:val="00154E3A"/>
    <w:rsid w:val="001D5F8E"/>
    <w:rsid w:val="001E61E2"/>
    <w:rsid w:val="0023618E"/>
    <w:rsid w:val="002525AC"/>
    <w:rsid w:val="00264195"/>
    <w:rsid w:val="00270632"/>
    <w:rsid w:val="00270694"/>
    <w:rsid w:val="00276A51"/>
    <w:rsid w:val="00293AAE"/>
    <w:rsid w:val="002976EC"/>
    <w:rsid w:val="002A4690"/>
    <w:rsid w:val="002A615E"/>
    <w:rsid w:val="002C1590"/>
    <w:rsid w:val="002C2F61"/>
    <w:rsid w:val="002F649C"/>
    <w:rsid w:val="003015E1"/>
    <w:rsid w:val="00302102"/>
    <w:rsid w:val="00322708"/>
    <w:rsid w:val="003247D3"/>
    <w:rsid w:val="003311AD"/>
    <w:rsid w:val="003356D8"/>
    <w:rsid w:val="00343D8E"/>
    <w:rsid w:val="00347ACD"/>
    <w:rsid w:val="00351112"/>
    <w:rsid w:val="00351E6B"/>
    <w:rsid w:val="00353330"/>
    <w:rsid w:val="00357846"/>
    <w:rsid w:val="00361664"/>
    <w:rsid w:val="003B1145"/>
    <w:rsid w:val="003C3D38"/>
    <w:rsid w:val="003C4670"/>
    <w:rsid w:val="003D24FF"/>
    <w:rsid w:val="003D4F81"/>
    <w:rsid w:val="003E06E7"/>
    <w:rsid w:val="00413506"/>
    <w:rsid w:val="00424A9C"/>
    <w:rsid w:val="00424FDE"/>
    <w:rsid w:val="004307A9"/>
    <w:rsid w:val="00443F64"/>
    <w:rsid w:val="004457EF"/>
    <w:rsid w:val="00456829"/>
    <w:rsid w:val="0045711D"/>
    <w:rsid w:val="00475A66"/>
    <w:rsid w:val="0048174A"/>
    <w:rsid w:val="00482254"/>
    <w:rsid w:val="00496364"/>
    <w:rsid w:val="004A5BB4"/>
    <w:rsid w:val="004B399D"/>
    <w:rsid w:val="004C0F38"/>
    <w:rsid w:val="00526E6F"/>
    <w:rsid w:val="00537DD3"/>
    <w:rsid w:val="005413FD"/>
    <w:rsid w:val="0054685E"/>
    <w:rsid w:val="0055736E"/>
    <w:rsid w:val="00566A32"/>
    <w:rsid w:val="00573431"/>
    <w:rsid w:val="00574CED"/>
    <w:rsid w:val="00576A93"/>
    <w:rsid w:val="00582E26"/>
    <w:rsid w:val="005C2AE7"/>
    <w:rsid w:val="005F7147"/>
    <w:rsid w:val="00611276"/>
    <w:rsid w:val="00613F41"/>
    <w:rsid w:val="00625E44"/>
    <w:rsid w:val="006366FA"/>
    <w:rsid w:val="00643BF3"/>
    <w:rsid w:val="00650286"/>
    <w:rsid w:val="006513D1"/>
    <w:rsid w:val="006629CA"/>
    <w:rsid w:val="00671EA6"/>
    <w:rsid w:val="006847F9"/>
    <w:rsid w:val="006901AF"/>
    <w:rsid w:val="006C6084"/>
    <w:rsid w:val="006D21F7"/>
    <w:rsid w:val="00712E91"/>
    <w:rsid w:val="00721734"/>
    <w:rsid w:val="0074506B"/>
    <w:rsid w:val="00753064"/>
    <w:rsid w:val="007718D5"/>
    <w:rsid w:val="0077790C"/>
    <w:rsid w:val="0078637C"/>
    <w:rsid w:val="00790382"/>
    <w:rsid w:val="007B072A"/>
    <w:rsid w:val="007B0E2E"/>
    <w:rsid w:val="007C2512"/>
    <w:rsid w:val="007D7B37"/>
    <w:rsid w:val="007E5354"/>
    <w:rsid w:val="00804D52"/>
    <w:rsid w:val="00831113"/>
    <w:rsid w:val="00842FBB"/>
    <w:rsid w:val="0084651B"/>
    <w:rsid w:val="00854DCC"/>
    <w:rsid w:val="00892DF9"/>
    <w:rsid w:val="008A1774"/>
    <w:rsid w:val="008A683A"/>
    <w:rsid w:val="008C31A9"/>
    <w:rsid w:val="008C7D85"/>
    <w:rsid w:val="008D71A1"/>
    <w:rsid w:val="008D7A6A"/>
    <w:rsid w:val="008E0D1C"/>
    <w:rsid w:val="008E2109"/>
    <w:rsid w:val="009318FE"/>
    <w:rsid w:val="0097069A"/>
    <w:rsid w:val="00970B49"/>
    <w:rsid w:val="009732D7"/>
    <w:rsid w:val="00976A56"/>
    <w:rsid w:val="009D21F1"/>
    <w:rsid w:val="009E127C"/>
    <w:rsid w:val="009F30A9"/>
    <w:rsid w:val="009F4F09"/>
    <w:rsid w:val="009F72F3"/>
    <w:rsid w:val="00A16282"/>
    <w:rsid w:val="00A26EBF"/>
    <w:rsid w:val="00A37F48"/>
    <w:rsid w:val="00A5057F"/>
    <w:rsid w:val="00A66456"/>
    <w:rsid w:val="00A67E9C"/>
    <w:rsid w:val="00A76AE2"/>
    <w:rsid w:val="00A934BF"/>
    <w:rsid w:val="00AA1E43"/>
    <w:rsid w:val="00AB2908"/>
    <w:rsid w:val="00AB35AD"/>
    <w:rsid w:val="00AC26E1"/>
    <w:rsid w:val="00AC6996"/>
    <w:rsid w:val="00B17A43"/>
    <w:rsid w:val="00B3307F"/>
    <w:rsid w:val="00B56CC3"/>
    <w:rsid w:val="00B67FBF"/>
    <w:rsid w:val="00B96BCA"/>
    <w:rsid w:val="00BA4D1F"/>
    <w:rsid w:val="00BA6C67"/>
    <w:rsid w:val="00BB087D"/>
    <w:rsid w:val="00BB5CC4"/>
    <w:rsid w:val="00BC0D29"/>
    <w:rsid w:val="00BC5954"/>
    <w:rsid w:val="00BD64E2"/>
    <w:rsid w:val="00BE0A68"/>
    <w:rsid w:val="00BE4A8A"/>
    <w:rsid w:val="00BF794C"/>
    <w:rsid w:val="00C03F5E"/>
    <w:rsid w:val="00C24FAF"/>
    <w:rsid w:val="00C26ACA"/>
    <w:rsid w:val="00C405FA"/>
    <w:rsid w:val="00C61761"/>
    <w:rsid w:val="00C62D21"/>
    <w:rsid w:val="00C74971"/>
    <w:rsid w:val="00C849E2"/>
    <w:rsid w:val="00C87904"/>
    <w:rsid w:val="00CA2D97"/>
    <w:rsid w:val="00CE27DC"/>
    <w:rsid w:val="00CF4EB4"/>
    <w:rsid w:val="00D147D6"/>
    <w:rsid w:val="00D215DA"/>
    <w:rsid w:val="00D27C88"/>
    <w:rsid w:val="00D36963"/>
    <w:rsid w:val="00D43F8C"/>
    <w:rsid w:val="00D545C9"/>
    <w:rsid w:val="00D56498"/>
    <w:rsid w:val="00D826F1"/>
    <w:rsid w:val="00DA3532"/>
    <w:rsid w:val="00DA4186"/>
    <w:rsid w:val="00DB037A"/>
    <w:rsid w:val="00DC1B97"/>
    <w:rsid w:val="00DE6F9D"/>
    <w:rsid w:val="00DF0A8C"/>
    <w:rsid w:val="00E11DBE"/>
    <w:rsid w:val="00E153FA"/>
    <w:rsid w:val="00E26EF7"/>
    <w:rsid w:val="00E31605"/>
    <w:rsid w:val="00E31E37"/>
    <w:rsid w:val="00E325A5"/>
    <w:rsid w:val="00E40E8F"/>
    <w:rsid w:val="00E4261D"/>
    <w:rsid w:val="00E44A20"/>
    <w:rsid w:val="00E44FD6"/>
    <w:rsid w:val="00EA0CBC"/>
    <w:rsid w:val="00EB644D"/>
    <w:rsid w:val="00EB6C82"/>
    <w:rsid w:val="00EB7D0A"/>
    <w:rsid w:val="00EC7F0C"/>
    <w:rsid w:val="00ED6167"/>
    <w:rsid w:val="00EF2D3C"/>
    <w:rsid w:val="00F06874"/>
    <w:rsid w:val="00F11132"/>
    <w:rsid w:val="00F1366B"/>
    <w:rsid w:val="00F31D9C"/>
    <w:rsid w:val="00F379DD"/>
    <w:rsid w:val="00F441D4"/>
    <w:rsid w:val="00F517C8"/>
    <w:rsid w:val="00F52B72"/>
    <w:rsid w:val="00F74BAF"/>
    <w:rsid w:val="00FA0578"/>
    <w:rsid w:val="00FA50B6"/>
    <w:rsid w:val="00FB4334"/>
    <w:rsid w:val="00FC6598"/>
    <w:rsid w:val="00FF2E49"/>
    <w:rsid w:val="00FF3026"/>
    <w:rsid w:val="00FF3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145"/>
    <w:pPr>
      <w:spacing w:after="200" w:line="20" w:lineRule="atLeas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uiPriority w:val="99"/>
    <w:locked/>
    <w:rsid w:val="007B072A"/>
    <w:rPr>
      <w:rFonts w:ascii="Batang" w:eastAsia="Batang" w:cs="Batang"/>
      <w:b/>
      <w:bCs/>
      <w:spacing w:val="-10"/>
      <w:sz w:val="38"/>
      <w:szCs w:val="38"/>
      <w:shd w:val="clear" w:color="auto" w:fill="FFFFFF"/>
    </w:rPr>
  </w:style>
  <w:style w:type="character" w:customStyle="1" w:styleId="Heading2">
    <w:name w:val="Heading #2_"/>
    <w:basedOn w:val="DefaultParagraphFont"/>
    <w:link w:val="Heading21"/>
    <w:uiPriority w:val="99"/>
    <w:locked/>
    <w:rsid w:val="007B072A"/>
    <w:rPr>
      <w:rFonts w:ascii="Batang" w:eastAsia="Batang" w:cs="Batang"/>
      <w:b/>
      <w:bCs/>
      <w:spacing w:val="-10"/>
      <w:sz w:val="28"/>
      <w:szCs w:val="28"/>
      <w:shd w:val="clear" w:color="auto" w:fill="FFFFFF"/>
    </w:rPr>
  </w:style>
  <w:style w:type="character" w:customStyle="1" w:styleId="Heading20">
    <w:name w:val="Heading #2"/>
    <w:basedOn w:val="Heading2"/>
    <w:uiPriority w:val="99"/>
    <w:rsid w:val="007B072A"/>
  </w:style>
  <w:style w:type="character" w:customStyle="1" w:styleId="Heading3">
    <w:name w:val="Heading #3_"/>
    <w:basedOn w:val="DefaultParagraphFont"/>
    <w:link w:val="Heading31"/>
    <w:uiPriority w:val="99"/>
    <w:locked/>
    <w:rsid w:val="007B072A"/>
    <w:rPr>
      <w:rFonts w:ascii="Batang" w:eastAsia="Batang" w:cs="Batang"/>
      <w:b/>
      <w:bCs/>
      <w:sz w:val="20"/>
      <w:szCs w:val="20"/>
      <w:shd w:val="clear" w:color="auto" w:fill="FFFFFF"/>
    </w:rPr>
  </w:style>
  <w:style w:type="character" w:customStyle="1" w:styleId="Bodytext2">
    <w:name w:val="Body text (2)_"/>
    <w:basedOn w:val="DefaultParagraphFont"/>
    <w:link w:val="Bodytext20"/>
    <w:uiPriority w:val="99"/>
    <w:locked/>
    <w:rsid w:val="007B072A"/>
    <w:rPr>
      <w:rFonts w:ascii="Times New Roman" w:hAnsi="Times New Roman" w:cs="Times New Roman"/>
      <w:sz w:val="21"/>
      <w:szCs w:val="21"/>
      <w:shd w:val="clear" w:color="auto" w:fill="FFFFFF"/>
    </w:rPr>
  </w:style>
  <w:style w:type="character" w:customStyle="1" w:styleId="TOC3Char">
    <w:name w:val="TOC 3 Char"/>
    <w:basedOn w:val="DefaultParagraphFont"/>
    <w:link w:val="TOC3"/>
    <w:uiPriority w:val="99"/>
    <w:locked/>
    <w:rsid w:val="007B072A"/>
    <w:rPr>
      <w:rFonts w:ascii="Arial Narrow" w:hAnsi="Arial Narrow" w:cs="Arial Narrow"/>
      <w:sz w:val="13"/>
      <w:szCs w:val="13"/>
      <w:shd w:val="clear" w:color="auto" w:fill="FFFFFF"/>
    </w:rPr>
  </w:style>
  <w:style w:type="character" w:customStyle="1" w:styleId="Tableofcontents1">
    <w:name w:val="Table of contents1"/>
    <w:basedOn w:val="TOC3Char"/>
    <w:uiPriority w:val="99"/>
    <w:rsid w:val="007B072A"/>
  </w:style>
  <w:style w:type="character" w:customStyle="1" w:styleId="Heading35">
    <w:name w:val="Heading #35"/>
    <w:basedOn w:val="Heading3"/>
    <w:uiPriority w:val="99"/>
    <w:rsid w:val="007B072A"/>
  </w:style>
  <w:style w:type="character" w:customStyle="1" w:styleId="Bodytext">
    <w:name w:val="Body text_"/>
    <w:basedOn w:val="DefaultParagraphFont"/>
    <w:link w:val="Bodytext0"/>
    <w:uiPriority w:val="99"/>
    <w:locked/>
    <w:rsid w:val="007B072A"/>
    <w:rPr>
      <w:rFonts w:ascii="Arial Narrow" w:hAnsi="Arial Narrow" w:cs="Arial Narrow"/>
      <w:sz w:val="16"/>
      <w:szCs w:val="16"/>
      <w:shd w:val="clear" w:color="auto" w:fill="FFFFFF"/>
    </w:rPr>
  </w:style>
  <w:style w:type="character" w:customStyle="1" w:styleId="Bodytext3">
    <w:name w:val="Body text (3)_"/>
    <w:basedOn w:val="DefaultParagraphFont"/>
    <w:link w:val="Bodytext31"/>
    <w:uiPriority w:val="99"/>
    <w:locked/>
    <w:rsid w:val="007B072A"/>
    <w:rPr>
      <w:rFonts w:ascii="Arial Narrow" w:hAnsi="Arial Narrow" w:cs="Arial Narrow"/>
      <w:sz w:val="13"/>
      <w:szCs w:val="13"/>
      <w:shd w:val="clear" w:color="auto" w:fill="FFFFFF"/>
    </w:rPr>
  </w:style>
  <w:style w:type="character" w:customStyle="1" w:styleId="Bodytext30">
    <w:name w:val="Body text (3)"/>
    <w:basedOn w:val="Bodytext3"/>
    <w:uiPriority w:val="99"/>
    <w:rsid w:val="007B072A"/>
  </w:style>
  <w:style w:type="character" w:customStyle="1" w:styleId="Heading34">
    <w:name w:val="Heading #34"/>
    <w:basedOn w:val="Heading3"/>
    <w:uiPriority w:val="99"/>
    <w:rsid w:val="007B072A"/>
  </w:style>
  <w:style w:type="character" w:customStyle="1" w:styleId="Heading33">
    <w:name w:val="Heading #33"/>
    <w:basedOn w:val="Heading3"/>
    <w:uiPriority w:val="99"/>
    <w:rsid w:val="007B072A"/>
  </w:style>
  <w:style w:type="character" w:customStyle="1" w:styleId="BodytextItalic">
    <w:name w:val="Body text + Italic"/>
    <w:basedOn w:val="Bodytext"/>
    <w:uiPriority w:val="99"/>
    <w:rsid w:val="007B072A"/>
    <w:rPr>
      <w:i/>
      <w:iCs/>
    </w:rPr>
  </w:style>
  <w:style w:type="character" w:customStyle="1" w:styleId="BodytextItalic1">
    <w:name w:val="Body text + Italic1"/>
    <w:basedOn w:val="Bodytext"/>
    <w:uiPriority w:val="99"/>
    <w:rsid w:val="007B072A"/>
    <w:rPr>
      <w:i/>
      <w:iCs/>
    </w:rPr>
  </w:style>
  <w:style w:type="character" w:customStyle="1" w:styleId="Heading32">
    <w:name w:val="Heading #32"/>
    <w:basedOn w:val="Heading3"/>
    <w:uiPriority w:val="99"/>
    <w:rsid w:val="007B072A"/>
  </w:style>
  <w:style w:type="paragraph" w:customStyle="1" w:styleId="Heading10">
    <w:name w:val="Heading #1"/>
    <w:basedOn w:val="Normal"/>
    <w:link w:val="Heading1"/>
    <w:uiPriority w:val="99"/>
    <w:rsid w:val="007B072A"/>
    <w:pPr>
      <w:shd w:val="clear" w:color="auto" w:fill="FFFFFF"/>
      <w:spacing w:after="60" w:line="418" w:lineRule="exact"/>
      <w:outlineLvl w:val="0"/>
    </w:pPr>
    <w:rPr>
      <w:rFonts w:ascii="Batang" w:eastAsia="Batang" w:cs="Batang"/>
      <w:b/>
      <w:bCs/>
      <w:spacing w:val="-10"/>
      <w:sz w:val="38"/>
      <w:szCs w:val="38"/>
      <w:lang w:val="en-US"/>
    </w:rPr>
  </w:style>
  <w:style w:type="paragraph" w:customStyle="1" w:styleId="Heading21">
    <w:name w:val="Heading #21"/>
    <w:basedOn w:val="Normal"/>
    <w:link w:val="Heading2"/>
    <w:uiPriority w:val="99"/>
    <w:rsid w:val="007B072A"/>
    <w:pPr>
      <w:shd w:val="clear" w:color="auto" w:fill="FFFFFF"/>
      <w:spacing w:before="60" w:after="180" w:line="240" w:lineRule="atLeast"/>
      <w:outlineLvl w:val="1"/>
    </w:pPr>
    <w:rPr>
      <w:rFonts w:ascii="Batang" w:eastAsia="Batang" w:cs="Batang"/>
      <w:b/>
      <w:bCs/>
      <w:spacing w:val="-10"/>
      <w:sz w:val="28"/>
      <w:szCs w:val="28"/>
      <w:lang w:val="en-US"/>
    </w:rPr>
  </w:style>
  <w:style w:type="paragraph" w:customStyle="1" w:styleId="Heading31">
    <w:name w:val="Heading #31"/>
    <w:basedOn w:val="Normal"/>
    <w:link w:val="Heading3"/>
    <w:uiPriority w:val="99"/>
    <w:rsid w:val="007B072A"/>
    <w:pPr>
      <w:shd w:val="clear" w:color="auto" w:fill="FFFFFF"/>
      <w:spacing w:before="1200" w:after="360" w:line="240" w:lineRule="atLeast"/>
      <w:ind w:hanging="560"/>
      <w:outlineLvl w:val="2"/>
    </w:pPr>
    <w:rPr>
      <w:rFonts w:ascii="Batang" w:eastAsia="Batang" w:cs="Batang"/>
      <w:b/>
      <w:bCs/>
      <w:sz w:val="20"/>
      <w:szCs w:val="20"/>
      <w:lang w:val="en-US"/>
    </w:rPr>
  </w:style>
  <w:style w:type="paragraph" w:customStyle="1" w:styleId="Bodytext20">
    <w:name w:val="Body text (2)"/>
    <w:basedOn w:val="Normal"/>
    <w:link w:val="Bodytext2"/>
    <w:uiPriority w:val="99"/>
    <w:rsid w:val="007B072A"/>
    <w:pPr>
      <w:shd w:val="clear" w:color="auto" w:fill="FFFFFF"/>
      <w:spacing w:after="360" w:line="240" w:lineRule="atLeast"/>
    </w:pPr>
    <w:rPr>
      <w:rFonts w:ascii="Times New Roman" w:hAnsi="Times New Roman"/>
      <w:sz w:val="21"/>
      <w:szCs w:val="21"/>
      <w:lang w:val="en-US"/>
    </w:rPr>
  </w:style>
  <w:style w:type="paragraph" w:styleId="TOC3">
    <w:name w:val="toc 3"/>
    <w:basedOn w:val="Normal"/>
    <w:next w:val="Normal"/>
    <w:link w:val="TOC3Char"/>
    <w:uiPriority w:val="99"/>
    <w:rsid w:val="007B072A"/>
    <w:pPr>
      <w:shd w:val="clear" w:color="auto" w:fill="FFFFFF"/>
      <w:spacing w:before="360" w:after="0" w:line="230" w:lineRule="exact"/>
      <w:ind w:hanging="560"/>
    </w:pPr>
    <w:rPr>
      <w:rFonts w:ascii="Arial Narrow" w:hAnsi="Arial Narrow" w:cs="Arial Narrow"/>
      <w:sz w:val="13"/>
      <w:szCs w:val="13"/>
      <w:lang w:val="en-US"/>
    </w:rPr>
  </w:style>
  <w:style w:type="paragraph" w:customStyle="1" w:styleId="Bodytext0">
    <w:name w:val="Body text"/>
    <w:basedOn w:val="Normal"/>
    <w:link w:val="Bodytext"/>
    <w:uiPriority w:val="99"/>
    <w:rsid w:val="007B072A"/>
    <w:pPr>
      <w:shd w:val="clear" w:color="auto" w:fill="FFFFFF"/>
      <w:spacing w:before="360" w:after="240" w:line="240" w:lineRule="exact"/>
      <w:ind w:hanging="560"/>
    </w:pPr>
    <w:rPr>
      <w:rFonts w:ascii="Arial Narrow" w:hAnsi="Arial Narrow" w:cs="Arial Narrow"/>
      <w:sz w:val="16"/>
      <w:szCs w:val="16"/>
      <w:lang w:val="en-US"/>
    </w:rPr>
  </w:style>
  <w:style w:type="paragraph" w:customStyle="1" w:styleId="Bodytext31">
    <w:name w:val="Body text (3)1"/>
    <w:basedOn w:val="Normal"/>
    <w:link w:val="Bodytext3"/>
    <w:uiPriority w:val="99"/>
    <w:rsid w:val="007B072A"/>
    <w:pPr>
      <w:shd w:val="clear" w:color="auto" w:fill="FFFFFF"/>
      <w:spacing w:before="180" w:after="1560" w:line="240" w:lineRule="atLeast"/>
    </w:pPr>
    <w:rPr>
      <w:rFonts w:ascii="Arial Narrow" w:hAnsi="Arial Narrow" w:cs="Arial Narrow"/>
      <w:sz w:val="13"/>
      <w:szCs w:val="13"/>
      <w:lang w:val="en-US"/>
    </w:rPr>
  </w:style>
  <w:style w:type="character" w:customStyle="1" w:styleId="Heading30">
    <w:name w:val="Heading #3"/>
    <w:basedOn w:val="Heading3"/>
    <w:uiPriority w:val="99"/>
    <w:rsid w:val="007B072A"/>
    <w:rPr>
      <w:spacing w:val="0"/>
    </w:rPr>
  </w:style>
  <w:style w:type="character" w:customStyle="1" w:styleId="Bodytext4">
    <w:name w:val="Body text (4)_"/>
    <w:basedOn w:val="DefaultParagraphFont"/>
    <w:link w:val="Bodytext41"/>
    <w:uiPriority w:val="99"/>
    <w:locked/>
    <w:rsid w:val="007B072A"/>
    <w:rPr>
      <w:rFonts w:ascii="Arial Narrow" w:hAnsi="Arial Narrow" w:cs="Arial Narrow"/>
      <w:sz w:val="16"/>
      <w:szCs w:val="16"/>
      <w:shd w:val="clear" w:color="auto" w:fill="FFFFFF"/>
    </w:rPr>
  </w:style>
  <w:style w:type="character" w:customStyle="1" w:styleId="Bodytext40">
    <w:name w:val="Body text (4)"/>
    <w:basedOn w:val="Bodytext4"/>
    <w:uiPriority w:val="99"/>
    <w:rsid w:val="007B072A"/>
    <w:rPr>
      <w:color w:val="FFFFFF"/>
    </w:rPr>
  </w:style>
  <w:style w:type="paragraph" w:customStyle="1" w:styleId="Bodytext41">
    <w:name w:val="Body text (4)1"/>
    <w:basedOn w:val="Normal"/>
    <w:link w:val="Bodytext4"/>
    <w:uiPriority w:val="99"/>
    <w:rsid w:val="007B072A"/>
    <w:pPr>
      <w:shd w:val="clear" w:color="auto" w:fill="FFFFFF"/>
      <w:spacing w:after="0" w:line="240" w:lineRule="atLeast"/>
    </w:pPr>
    <w:rPr>
      <w:rFonts w:ascii="Arial Narrow" w:hAnsi="Arial Narrow" w:cs="Arial Narrow"/>
      <w:sz w:val="16"/>
      <w:szCs w:val="16"/>
      <w:lang w:val="en-US"/>
    </w:rPr>
  </w:style>
  <w:style w:type="paragraph" w:styleId="BalloonText">
    <w:name w:val="Balloon Text"/>
    <w:basedOn w:val="Normal"/>
    <w:link w:val="BalloonTextChar"/>
    <w:uiPriority w:val="99"/>
    <w:semiHidden/>
    <w:unhideWhenUsed/>
    <w:rsid w:val="00DA4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186"/>
    <w:rPr>
      <w:rFonts w:ascii="Tahoma" w:hAnsi="Tahoma" w:cs="Tahoma"/>
      <w:sz w:val="16"/>
      <w:szCs w:val="16"/>
      <w:lang w:val="en-GB"/>
    </w:rPr>
  </w:style>
  <w:style w:type="paragraph" w:styleId="Header">
    <w:name w:val="header"/>
    <w:basedOn w:val="Normal"/>
    <w:link w:val="HeaderChar"/>
    <w:uiPriority w:val="99"/>
    <w:semiHidden/>
    <w:unhideWhenUsed/>
    <w:rsid w:val="003533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3330"/>
    <w:rPr>
      <w:lang w:val="en-GB"/>
    </w:rPr>
  </w:style>
  <w:style w:type="paragraph" w:styleId="Footer">
    <w:name w:val="footer"/>
    <w:basedOn w:val="Normal"/>
    <w:link w:val="FooterChar"/>
    <w:uiPriority w:val="99"/>
    <w:unhideWhenUsed/>
    <w:rsid w:val="00353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330"/>
    <w:rPr>
      <w:lang w:val="en-GB"/>
    </w:rPr>
  </w:style>
  <w:style w:type="character" w:styleId="CommentReference">
    <w:name w:val="annotation reference"/>
    <w:basedOn w:val="DefaultParagraphFont"/>
    <w:uiPriority w:val="99"/>
    <w:semiHidden/>
    <w:unhideWhenUsed/>
    <w:rsid w:val="006629CA"/>
    <w:rPr>
      <w:sz w:val="16"/>
      <w:szCs w:val="16"/>
    </w:rPr>
  </w:style>
  <w:style w:type="paragraph" w:styleId="CommentText">
    <w:name w:val="annotation text"/>
    <w:basedOn w:val="Normal"/>
    <w:link w:val="CommentTextChar"/>
    <w:uiPriority w:val="99"/>
    <w:semiHidden/>
    <w:unhideWhenUsed/>
    <w:rsid w:val="006629CA"/>
    <w:pPr>
      <w:spacing w:line="240" w:lineRule="auto"/>
    </w:pPr>
    <w:rPr>
      <w:sz w:val="20"/>
      <w:szCs w:val="20"/>
    </w:rPr>
  </w:style>
  <w:style w:type="character" w:customStyle="1" w:styleId="CommentTextChar">
    <w:name w:val="Comment Text Char"/>
    <w:basedOn w:val="DefaultParagraphFont"/>
    <w:link w:val="CommentText"/>
    <w:uiPriority w:val="99"/>
    <w:semiHidden/>
    <w:rsid w:val="006629CA"/>
    <w:rPr>
      <w:sz w:val="20"/>
      <w:szCs w:val="20"/>
      <w:lang w:val="en-GB"/>
    </w:rPr>
  </w:style>
  <w:style w:type="paragraph" w:styleId="CommentSubject">
    <w:name w:val="annotation subject"/>
    <w:basedOn w:val="CommentText"/>
    <w:next w:val="CommentText"/>
    <w:link w:val="CommentSubjectChar"/>
    <w:uiPriority w:val="99"/>
    <w:semiHidden/>
    <w:unhideWhenUsed/>
    <w:rsid w:val="006629CA"/>
    <w:rPr>
      <w:b/>
      <w:bCs/>
    </w:rPr>
  </w:style>
  <w:style w:type="character" w:customStyle="1" w:styleId="CommentSubjectChar">
    <w:name w:val="Comment Subject Char"/>
    <w:basedOn w:val="CommentTextChar"/>
    <w:link w:val="CommentSubject"/>
    <w:uiPriority w:val="99"/>
    <w:semiHidden/>
    <w:rsid w:val="006629CA"/>
    <w:rPr>
      <w:b/>
      <w:bCs/>
    </w:rPr>
  </w:style>
  <w:style w:type="paragraph" w:styleId="Revision">
    <w:name w:val="Revision"/>
    <w:hidden/>
    <w:uiPriority w:val="99"/>
    <w:semiHidden/>
    <w:rsid w:val="00E31605"/>
    <w:rPr>
      <w:lang w:val="en-GB"/>
    </w:rPr>
  </w:style>
  <w:style w:type="character" w:customStyle="1" w:styleId="Tablecaption">
    <w:name w:val="Table caption_"/>
    <w:basedOn w:val="DefaultParagraphFont"/>
    <w:link w:val="Tablecaption0"/>
    <w:uiPriority w:val="99"/>
    <w:locked/>
    <w:rsid w:val="00012585"/>
    <w:rPr>
      <w:rFonts w:ascii="Trebuchet MS" w:hAnsi="Trebuchet MS" w:cs="Trebuchet MS"/>
      <w:b/>
      <w:bCs/>
      <w:sz w:val="12"/>
      <w:szCs w:val="12"/>
      <w:shd w:val="clear" w:color="auto" w:fill="FFFFFF"/>
    </w:rPr>
  </w:style>
  <w:style w:type="paragraph" w:customStyle="1" w:styleId="Tablecaption0">
    <w:name w:val="Table caption"/>
    <w:basedOn w:val="Normal"/>
    <w:link w:val="Tablecaption"/>
    <w:uiPriority w:val="99"/>
    <w:rsid w:val="00012585"/>
    <w:pPr>
      <w:shd w:val="clear" w:color="auto" w:fill="FFFFFF"/>
      <w:spacing w:after="0" w:line="240" w:lineRule="atLeast"/>
    </w:pPr>
    <w:rPr>
      <w:rFonts w:ascii="Trebuchet MS" w:hAnsi="Trebuchet MS" w:cs="Trebuchet MS"/>
      <w:b/>
      <w:bCs/>
      <w:sz w:val="12"/>
      <w:szCs w:val="12"/>
      <w:lang w:val="en-US"/>
    </w:rPr>
  </w:style>
  <w:style w:type="paragraph" w:styleId="ListParagraph">
    <w:name w:val="List Paragraph"/>
    <w:basedOn w:val="Normal"/>
    <w:uiPriority w:val="34"/>
    <w:qFormat/>
    <w:rsid w:val="00012585"/>
    <w:pPr>
      <w:spacing w:after="0" w:line="240" w:lineRule="auto"/>
      <w:ind w:left="720"/>
      <w:contextualSpacing/>
    </w:pPr>
    <w:rPr>
      <w:rFonts w:ascii="Arial Unicode MS" w:eastAsia="Arial Unicode MS" w:hAnsi="Arial Unicode MS" w:cs="Arial Unicode MS"/>
      <w:color w:val="000000"/>
      <w:sz w:val="24"/>
      <w:szCs w:val="24"/>
      <w:lang w:val="en-US"/>
    </w:rPr>
  </w:style>
  <w:style w:type="paragraph" w:styleId="NoSpacing">
    <w:name w:val="No Spacing"/>
    <w:uiPriority w:val="1"/>
    <w:qFormat/>
    <w:rsid w:val="009F30A9"/>
    <w:rPr>
      <w:rFonts w:asciiTheme="minorHAnsi" w:eastAsiaTheme="minorHAnsi" w:hAnsiTheme="minorHAnsi" w:cstheme="minorBidi"/>
      <w:lang w:val="mk-MK"/>
    </w:rPr>
  </w:style>
  <w:style w:type="character" w:customStyle="1" w:styleId="tw4winMark">
    <w:name w:val="tw4winMark"/>
    <w:basedOn w:val="DefaultParagraphFont"/>
    <w:rsid w:val="009F4F09"/>
    <w:rPr>
      <w:rFonts w:ascii="Courier New" w:hAnsi="Courier New" w:cs="Courier New"/>
      <w:b w:val="0"/>
      <w:i w:val="0"/>
      <w:dstrike w:val="0"/>
      <w:noProof/>
      <w:vanish/>
      <w:color w:val="800080"/>
      <w:sz w:val="22"/>
      <w:effect w:val="none"/>
      <w:vertAlign w:val="subscript"/>
      <w:lang w:val="mk-M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6D3732B180964A9640F679744B027D" ma:contentTypeVersion="0" ma:contentTypeDescription="Create a new document." ma:contentTypeScope="" ma:versionID="f9c967b684b308e5de46bf0eb50c285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192F7-4546-4C25-BFCE-F03CBF73A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E819FF-CD3E-493A-9C96-09DF7FE928E9}">
  <ds:schemaRefs>
    <ds:schemaRef ds:uri="http://schemas.microsoft.com/sharepoint/v3/contenttype/forms"/>
  </ds:schemaRefs>
</ds:datastoreItem>
</file>

<file path=customXml/itemProps3.xml><?xml version="1.0" encoding="utf-8"?>
<ds:datastoreItem xmlns:ds="http://schemas.openxmlformats.org/officeDocument/2006/customXml" ds:itemID="{C2C69029-02D3-43FC-9665-EC606544507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F0C739F5-BA1D-4363-B591-11066BED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3945</Words>
  <Characters>22492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Дополнителни услови на Дојче Телеком за оддржување на софтвер</vt:lpstr>
    </vt:vector>
  </TitlesOfParts>
  <Company>MT</Company>
  <LinksUpToDate>false</LinksUpToDate>
  <CharactersWithSpaces>26385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Дополнителни услови на Дојче Телеком за оддржување на софтвер</dc:title>
  <dc:creator>Author</dc:creator>
  <cp:lastModifiedBy>ananik</cp:lastModifiedBy>
  <cp:revision>8</cp:revision>
  <cp:lastPrinted>2011-05-12T12:25:00Z</cp:lastPrinted>
  <dcterms:created xsi:type="dcterms:W3CDTF">2011-07-04T10:59:00Z</dcterms:created>
  <dcterms:modified xsi:type="dcterms:W3CDTF">2012-02-17T08:36:00Z</dcterms:modified>
</cp:coreProperties>
</file>